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85B72" w14:textId="259E14B3" w:rsidR="009D5C9A" w:rsidRPr="00914A26" w:rsidRDefault="00850525" w:rsidP="009D5C9A">
      <w:pPr>
        <w:rPr>
          <w:b/>
          <w:bCs/>
          <w:color w:val="000033" w:themeColor="accent1"/>
          <w:sz w:val="48"/>
          <w:szCs w:val="48"/>
        </w:rPr>
      </w:pPr>
      <w:r>
        <w:rPr>
          <w:b/>
          <w:bCs/>
          <w:noProof/>
          <w:color w:val="000033" w:themeColor="accent1"/>
          <w:sz w:val="48"/>
          <w:szCs w:val="48"/>
          <w:lang w:eastAsia="en-AU"/>
        </w:rPr>
        <w:drawing>
          <wp:inline distT="0" distB="0" distL="0" distR="0" wp14:anchorId="3C8CD0B9" wp14:editId="7570201E">
            <wp:extent cx="1819275" cy="1400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ew (1).gif"/>
                    <pic:cNvPicPr/>
                  </pic:nvPicPr>
                  <pic:blipFill>
                    <a:blip r:embed="rId11">
                      <a:extLst>
                        <a:ext uri="{28A0092B-C50C-407E-A947-70E740481C1C}">
                          <a14:useLocalDpi xmlns:a14="http://schemas.microsoft.com/office/drawing/2010/main" val="0"/>
                        </a:ext>
                      </a:extLst>
                    </a:blip>
                    <a:stretch>
                      <a:fillRect/>
                    </a:stretch>
                  </pic:blipFill>
                  <pic:spPr>
                    <a:xfrm>
                      <a:off x="0" y="0"/>
                      <a:ext cx="1819275" cy="1400175"/>
                    </a:xfrm>
                    <a:prstGeom prst="rect">
                      <a:avLst/>
                    </a:prstGeom>
                  </pic:spPr>
                </pic:pic>
              </a:graphicData>
            </a:graphic>
          </wp:inline>
        </w:drawing>
      </w:r>
    </w:p>
    <w:p w14:paraId="44A9309C" w14:textId="77777777" w:rsidR="009D5C9A" w:rsidRPr="00914A26" w:rsidRDefault="009D5C9A" w:rsidP="009D5C9A">
      <w:pPr>
        <w:rPr>
          <w:b/>
          <w:bCs/>
          <w:color w:val="000033" w:themeColor="accent1"/>
          <w:sz w:val="48"/>
          <w:szCs w:val="48"/>
        </w:rPr>
      </w:pPr>
    </w:p>
    <w:p w14:paraId="12C0FC5E" w14:textId="77514DE5" w:rsidR="00850525" w:rsidRPr="00A44084" w:rsidRDefault="009D5C9A" w:rsidP="00850525">
      <w:pPr>
        <w:rPr>
          <w:b/>
          <w:bCs/>
          <w:sz w:val="40"/>
          <w:szCs w:val="40"/>
          <w:lang w:val="en-US"/>
        </w:rPr>
      </w:pPr>
      <w:r w:rsidRPr="00914A26">
        <w:rPr>
          <w:b/>
          <w:bCs/>
          <w:color w:val="000033" w:themeColor="accent1"/>
          <w:sz w:val="48"/>
          <w:szCs w:val="48"/>
        </w:rPr>
        <w:t>COVID-19 SAFETY PLAN</w:t>
      </w:r>
      <w:r w:rsidR="00850525">
        <w:rPr>
          <w:b/>
          <w:bCs/>
          <w:color w:val="000033" w:themeColor="accent1"/>
          <w:sz w:val="48"/>
          <w:szCs w:val="48"/>
        </w:rPr>
        <w:t xml:space="preserve"> - </w:t>
      </w:r>
      <w:r w:rsidR="00850525">
        <w:rPr>
          <w:b/>
          <w:bCs/>
          <w:sz w:val="40"/>
          <w:szCs w:val="40"/>
          <w:lang w:val="en-US"/>
        </w:rPr>
        <w:t>Basketball</w:t>
      </w:r>
    </w:p>
    <w:p w14:paraId="6AFAC537" w14:textId="254EEEE9" w:rsidR="009D5C9A" w:rsidRPr="00914A26" w:rsidRDefault="009D5C9A" w:rsidP="009D5C9A">
      <w:pPr>
        <w:rPr>
          <w:b/>
          <w:bCs/>
          <w:color w:val="000033" w:themeColor="accent1"/>
          <w:sz w:val="48"/>
          <w:szCs w:val="48"/>
        </w:rPr>
      </w:pPr>
    </w:p>
    <w:p w14:paraId="316CB050" w14:textId="6520461F" w:rsidR="009D5C9A" w:rsidRPr="00914A26" w:rsidRDefault="00D215EE" w:rsidP="009D5C9A">
      <w:pPr>
        <w:spacing w:before="360"/>
        <w:rPr>
          <w:color w:val="000033" w:themeColor="accent1"/>
          <w:sz w:val="32"/>
          <w:szCs w:val="32"/>
        </w:rPr>
      </w:pPr>
      <w:r w:rsidRPr="00914A26">
        <w:rPr>
          <w:color w:val="000033" w:themeColor="accent1"/>
          <w:sz w:val="32"/>
          <w:szCs w:val="32"/>
        </w:rPr>
        <w:t>St Michael’s Collegiate</w:t>
      </w:r>
    </w:p>
    <w:p w14:paraId="13C0EBBD" w14:textId="1495AE21" w:rsidR="009A127B" w:rsidRPr="00914A26" w:rsidRDefault="009A127B" w:rsidP="009A127B"/>
    <w:p w14:paraId="6B20710C" w14:textId="31B4C51B" w:rsidR="009A127B" w:rsidRPr="00914A26" w:rsidRDefault="009A127B" w:rsidP="009A127B"/>
    <w:tbl>
      <w:tblPr>
        <w:tblStyle w:val="SportAUSTable"/>
        <w:tblW w:w="10060" w:type="dxa"/>
        <w:tblLook w:val="0480" w:firstRow="0" w:lastRow="0" w:firstColumn="1" w:lastColumn="0" w:noHBand="0" w:noVBand="1"/>
      </w:tblPr>
      <w:tblGrid>
        <w:gridCol w:w="3542"/>
        <w:gridCol w:w="6518"/>
      </w:tblGrid>
      <w:tr w:rsidR="008367E9" w:rsidRPr="00914A26" w14:paraId="7D2BD9EF" w14:textId="77777777" w:rsidTr="00C80962">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5FC76F1" w14:textId="77777777" w:rsidR="008367E9" w:rsidRPr="00914A26" w:rsidRDefault="008367E9" w:rsidP="00C80962">
            <w:pPr>
              <w:rPr>
                <w:b/>
                <w:bCs/>
              </w:rPr>
            </w:pPr>
            <w:r w:rsidRPr="00914A26">
              <w:rPr>
                <w:b/>
                <w:bCs/>
                <w:lang w:val="en-US"/>
              </w:rPr>
              <w:t>School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16BBC83" w14:textId="77777777" w:rsidR="008367E9" w:rsidRPr="00914A26" w:rsidRDefault="008367E9" w:rsidP="00C80962">
            <w:pPr>
              <w:cnfStyle w:val="000000000000" w:firstRow="0" w:lastRow="0" w:firstColumn="0" w:lastColumn="0" w:oddVBand="0" w:evenVBand="0" w:oddHBand="0" w:evenHBand="0" w:firstRowFirstColumn="0" w:firstRowLastColumn="0" w:lastRowFirstColumn="0" w:lastRowLastColumn="0"/>
            </w:pPr>
            <w:r w:rsidRPr="00914A26">
              <w:t>St Michaels Collegiate</w:t>
            </w:r>
          </w:p>
        </w:tc>
      </w:tr>
      <w:tr w:rsidR="008367E9" w:rsidRPr="00914A26" w14:paraId="322452B4" w14:textId="77777777" w:rsidTr="00C80962">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65498B1" w14:textId="77777777" w:rsidR="008367E9" w:rsidRPr="00914A26" w:rsidRDefault="008367E9" w:rsidP="00C80962">
            <w:pPr>
              <w:rPr>
                <w:b/>
                <w:bCs/>
              </w:rPr>
            </w:pPr>
            <w:r>
              <w:rPr>
                <w:b/>
                <w:bCs/>
                <w:lang w:val="en-US"/>
              </w:rPr>
              <w:t>School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672834F" w14:textId="77777777" w:rsidR="008367E9" w:rsidRPr="00CD4CD0" w:rsidRDefault="008367E9" w:rsidP="00C80962">
            <w:pPr>
              <w:cnfStyle w:val="000000000000" w:firstRow="0" w:lastRow="0" w:firstColumn="0" w:lastColumn="0" w:oddVBand="0" w:evenVBand="0" w:oddHBand="0" w:evenHBand="0" w:firstRowFirstColumn="0" w:firstRowLastColumn="0" w:lastRowFirstColumn="0" w:lastRowLastColumn="0"/>
            </w:pPr>
            <w:r>
              <w:t>218 Macquarie Street, Hobart, 7000</w:t>
            </w:r>
          </w:p>
        </w:tc>
      </w:tr>
      <w:tr w:rsidR="008367E9" w14:paraId="02EF1F83" w14:textId="77777777" w:rsidTr="00C80962">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859789" w14:textId="77777777" w:rsidR="008367E9" w:rsidRPr="00914A26" w:rsidRDefault="008367E9" w:rsidP="00C80962">
            <w:pPr>
              <w:rPr>
                <w:b/>
                <w:bCs/>
              </w:rPr>
            </w:pPr>
            <w:r>
              <w:rPr>
                <w:b/>
                <w:bCs/>
                <w:lang w:val="en-US"/>
              </w:rPr>
              <w:t>Sport</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E133BEF" w14:textId="7FA30E9C" w:rsidR="008367E9" w:rsidRDefault="008367E9" w:rsidP="00C80962">
            <w:pPr>
              <w:cnfStyle w:val="000000000000" w:firstRow="0" w:lastRow="0" w:firstColumn="0" w:lastColumn="0" w:oddVBand="0" w:evenVBand="0" w:oddHBand="0" w:evenHBand="0" w:firstRowFirstColumn="0" w:firstRowLastColumn="0" w:lastRowFirstColumn="0" w:lastRowLastColumn="0"/>
            </w:pPr>
            <w:r>
              <w:t>Basketball</w:t>
            </w:r>
          </w:p>
        </w:tc>
      </w:tr>
      <w:tr w:rsidR="008367E9" w14:paraId="3B8FBF91" w14:textId="77777777" w:rsidTr="00C80962">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A989658" w14:textId="77777777" w:rsidR="008367E9" w:rsidRDefault="008367E9" w:rsidP="00C80962">
            <w:pPr>
              <w:rPr>
                <w:b/>
                <w:bCs/>
                <w:lang w:val="en-US"/>
              </w:rPr>
            </w:pPr>
            <w:r>
              <w:rPr>
                <w:b/>
                <w:bCs/>
                <w:lang w:val="en-US"/>
              </w:rPr>
              <w:t>Sport Facility Type and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D09F67E" w14:textId="06BD69AB" w:rsidR="008367E9" w:rsidRDefault="008367E9" w:rsidP="00C80962">
            <w:pPr>
              <w:cnfStyle w:val="000000000000" w:firstRow="0" w:lastRow="0" w:firstColumn="0" w:lastColumn="0" w:oddVBand="0" w:evenVBand="0" w:oddHBand="0" w:evenHBand="0" w:firstRowFirstColumn="0" w:firstRowLastColumn="0" w:lastRowFirstColumn="0" w:lastRowLastColumn="0"/>
            </w:pPr>
            <w:r>
              <w:t>Basketball Gym</w:t>
            </w:r>
          </w:p>
          <w:p w14:paraId="514412BD" w14:textId="315A3758" w:rsidR="008367E9" w:rsidRDefault="008367E9" w:rsidP="00C80962">
            <w:pPr>
              <w:cnfStyle w:val="000000000000" w:firstRow="0" w:lastRow="0" w:firstColumn="0" w:lastColumn="0" w:oddVBand="0" w:evenVBand="0" w:oddHBand="0" w:evenHBand="0" w:firstRowFirstColumn="0" w:firstRowLastColumn="0" w:lastRowFirstColumn="0" w:lastRowLastColumn="0"/>
            </w:pPr>
            <w:r>
              <w:t>218 Macquarie Street, Hobart, 7000</w:t>
            </w:r>
          </w:p>
        </w:tc>
      </w:tr>
      <w:tr w:rsidR="008367E9" w14:paraId="4121B4A3" w14:textId="77777777" w:rsidTr="00C80962">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B4EE87" w14:textId="77777777" w:rsidR="008367E9" w:rsidRPr="009D5C9A" w:rsidRDefault="008367E9" w:rsidP="00C80962">
            <w:pPr>
              <w:rPr>
                <w:b/>
                <w:bCs/>
              </w:rPr>
            </w:pPr>
            <w:r>
              <w:rPr>
                <w:b/>
                <w:bCs/>
                <w:lang w:val="en-US"/>
              </w:rPr>
              <w:t>Principal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C2F6424" w14:textId="77777777" w:rsidR="008367E9" w:rsidRDefault="008367E9" w:rsidP="00C80962">
            <w:pPr>
              <w:cnfStyle w:val="000000000000" w:firstRow="0" w:lastRow="0" w:firstColumn="0" w:lastColumn="0" w:oddVBand="0" w:evenVBand="0" w:oddHBand="0" w:evenHBand="0" w:firstRowFirstColumn="0" w:firstRowLastColumn="0" w:lastRowFirstColumn="0" w:lastRowLastColumn="0"/>
            </w:pPr>
            <w:r>
              <w:t>Dr Adam Forsyth</w:t>
            </w:r>
          </w:p>
        </w:tc>
      </w:tr>
      <w:tr w:rsidR="008367E9" w14:paraId="2CB91754" w14:textId="77777777" w:rsidTr="00C80962">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51B98EC" w14:textId="77777777" w:rsidR="008367E9" w:rsidRPr="009D5C9A" w:rsidRDefault="008367E9" w:rsidP="00C80962">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EC6690E" w14:textId="215E3CAF" w:rsidR="008367E9" w:rsidRDefault="007C5B3F" w:rsidP="00CA0058">
            <w:pPr>
              <w:cnfStyle w:val="000000000000" w:firstRow="0" w:lastRow="0" w:firstColumn="0" w:lastColumn="0" w:oddVBand="0" w:evenVBand="0" w:oddHBand="0" w:evenHBand="0" w:firstRowFirstColumn="0" w:firstRowLastColumn="0" w:lastRowFirstColumn="0" w:lastRowLastColumn="0"/>
            </w:pPr>
            <w:hyperlink r:id="rId12" w:history="1">
              <w:r w:rsidR="00CA0058" w:rsidRPr="0016069C">
                <w:rPr>
                  <w:rStyle w:val="Hyperlink"/>
                </w:rPr>
                <w:t>Adam.forsythe@collegiate.tas.edu.au</w:t>
              </w:r>
            </w:hyperlink>
          </w:p>
        </w:tc>
      </w:tr>
      <w:tr w:rsidR="008367E9" w14:paraId="0A70599C" w14:textId="77777777" w:rsidTr="00C80962">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3C0B1CE" w14:textId="77777777" w:rsidR="008367E9" w:rsidRPr="009D5C9A" w:rsidRDefault="008367E9" w:rsidP="00C80962">
            <w:pPr>
              <w:rPr>
                <w:b/>
                <w:bCs/>
              </w:rPr>
            </w:pPr>
            <w:r w:rsidRPr="009D5C9A">
              <w:rPr>
                <w:b/>
                <w:bCs/>
                <w:lang w:val="en-US"/>
              </w:rPr>
              <w:t>Contact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71FFD5" w14:textId="5D0F3C82" w:rsidR="008367E9" w:rsidRDefault="008367E9" w:rsidP="00C80962">
            <w:pPr>
              <w:ind w:right="-112"/>
              <w:cnfStyle w:val="000000000000" w:firstRow="0" w:lastRow="0" w:firstColumn="0" w:lastColumn="0" w:oddVBand="0" w:evenVBand="0" w:oddHBand="0" w:evenHBand="0" w:firstRowFirstColumn="0" w:firstRowLastColumn="0" w:lastRowFirstColumn="0" w:lastRowLastColumn="0"/>
            </w:pPr>
            <w:r>
              <w:t xml:space="preserve">(03) </w:t>
            </w:r>
            <w:r w:rsidR="00CA0058" w:rsidRPr="00CA0058">
              <w:t>6211</w:t>
            </w:r>
            <w:r w:rsidR="00CA0058">
              <w:t xml:space="preserve"> </w:t>
            </w:r>
            <w:r w:rsidR="00CA0058" w:rsidRPr="00CA0058">
              <w:t>4910</w:t>
            </w:r>
          </w:p>
        </w:tc>
      </w:tr>
      <w:tr w:rsidR="008367E9" w14:paraId="5ED1ED27" w14:textId="77777777" w:rsidTr="00C80962">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32A773D" w14:textId="4BF62DC4" w:rsidR="008367E9" w:rsidRPr="009D5C9A" w:rsidRDefault="00E007BF" w:rsidP="00C80962">
            <w:pPr>
              <w:rPr>
                <w:b/>
                <w:bCs/>
                <w:lang w:val="en-US"/>
              </w:rPr>
            </w:pPr>
            <w:r>
              <w:rPr>
                <w:b/>
                <w:bCs/>
                <w:lang w:val="en-US"/>
              </w:rPr>
              <w:t>School COVID Officer for Sport</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F2D1029" w14:textId="460A8770" w:rsidR="008367E9" w:rsidRDefault="00E007BF" w:rsidP="00C80962">
            <w:pPr>
              <w:ind w:right="-112"/>
              <w:cnfStyle w:val="000000000000" w:firstRow="0" w:lastRow="0" w:firstColumn="0" w:lastColumn="0" w:oddVBand="0" w:evenVBand="0" w:oddHBand="0" w:evenHBand="0" w:firstRowFirstColumn="0" w:firstRowLastColumn="0" w:lastRowFirstColumn="0" w:lastRowLastColumn="0"/>
            </w:pPr>
            <w:r>
              <w:t>Jessica Blake</w:t>
            </w:r>
          </w:p>
        </w:tc>
      </w:tr>
      <w:tr w:rsidR="008367E9" w14:paraId="09C45799" w14:textId="77777777" w:rsidTr="00C80962">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83DF77" w14:textId="77777777" w:rsidR="008367E9" w:rsidRDefault="008367E9" w:rsidP="00C80962">
            <w:pPr>
              <w:rPr>
                <w:b/>
                <w:bCs/>
                <w:lang w:val="en-US"/>
              </w:rPr>
            </w:pPr>
            <w:r>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C209A17" w14:textId="666D1ED9" w:rsidR="008367E9" w:rsidRDefault="007C5B3F" w:rsidP="00C80962">
            <w:pPr>
              <w:ind w:right="-112"/>
              <w:cnfStyle w:val="000000000000" w:firstRow="0" w:lastRow="0" w:firstColumn="0" w:lastColumn="0" w:oddVBand="0" w:evenVBand="0" w:oddHBand="0" w:evenHBand="0" w:firstRowFirstColumn="0" w:firstRowLastColumn="0" w:lastRowFirstColumn="0" w:lastRowLastColumn="0"/>
            </w:pPr>
            <w:hyperlink r:id="rId13" w:history="1">
              <w:r w:rsidR="00E007BF" w:rsidRPr="0016069C">
                <w:rPr>
                  <w:rStyle w:val="Hyperlink"/>
                </w:rPr>
                <w:t>Jessica.blake@collegiate.tas.edu.au</w:t>
              </w:r>
            </w:hyperlink>
          </w:p>
        </w:tc>
      </w:tr>
      <w:tr w:rsidR="008367E9" w14:paraId="2D6A8B19" w14:textId="77777777" w:rsidTr="00C80962">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C614A25" w14:textId="77777777" w:rsidR="008367E9" w:rsidRDefault="008367E9" w:rsidP="00C80962">
            <w:pPr>
              <w:rPr>
                <w:b/>
                <w:bCs/>
                <w:lang w:val="en-US"/>
              </w:rPr>
            </w:pPr>
            <w:r>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6644CF" w14:textId="3751E301" w:rsidR="008367E9" w:rsidRDefault="00E007BF" w:rsidP="00C80962">
            <w:pPr>
              <w:ind w:right="-112"/>
              <w:cnfStyle w:val="000000000000" w:firstRow="0" w:lastRow="0" w:firstColumn="0" w:lastColumn="0" w:oddVBand="0" w:evenVBand="0" w:oddHBand="0" w:evenHBand="0" w:firstRowFirstColumn="0" w:firstRowLastColumn="0" w:lastRowFirstColumn="0" w:lastRowLastColumn="0"/>
            </w:pPr>
            <w:r>
              <w:t>0431 105 862</w:t>
            </w:r>
          </w:p>
        </w:tc>
      </w:tr>
      <w:tr w:rsidR="008367E9" w14:paraId="47C6B561" w14:textId="77777777" w:rsidTr="00C80962">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B670603" w14:textId="77777777" w:rsidR="008367E9" w:rsidRPr="009D5C9A" w:rsidRDefault="008367E9" w:rsidP="00C80962">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A5E8950" w14:textId="54E257AE" w:rsidR="008367E9" w:rsidRDefault="00E007BF" w:rsidP="00C80962">
            <w:pPr>
              <w:cnfStyle w:val="000000000000" w:firstRow="0" w:lastRow="0" w:firstColumn="0" w:lastColumn="0" w:oddVBand="0" w:evenVBand="0" w:oddHBand="0" w:evenHBand="0" w:firstRowFirstColumn="0" w:firstRowLastColumn="0" w:lastRowFirstColumn="0" w:lastRowLastColumn="0"/>
            </w:pPr>
            <w:r>
              <w:t>2</w:t>
            </w:r>
          </w:p>
        </w:tc>
      </w:tr>
      <w:tr w:rsidR="008367E9" w14:paraId="1B9A440E" w14:textId="77777777" w:rsidTr="00C80962">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D29129F" w14:textId="77777777" w:rsidR="008367E9" w:rsidRPr="009D5C9A" w:rsidRDefault="008367E9" w:rsidP="00C80962">
            <w:pPr>
              <w:rPr>
                <w:b/>
                <w:bCs/>
                <w:lang w:val="en-US"/>
              </w:rPr>
            </w:pPr>
            <w:r>
              <w:rPr>
                <w:b/>
                <w:bCs/>
                <w:lang w:val="en-US"/>
              </w:rPr>
              <w:t>Plan Last Updated</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BC2313" w14:textId="60BFED20" w:rsidR="008367E9" w:rsidRDefault="00E007BF" w:rsidP="00C80962">
            <w:pPr>
              <w:cnfStyle w:val="000000000000" w:firstRow="0" w:lastRow="0" w:firstColumn="0" w:lastColumn="0" w:oddVBand="0" w:evenVBand="0" w:oddHBand="0" w:evenHBand="0" w:firstRowFirstColumn="0" w:firstRowLastColumn="0" w:lastRowFirstColumn="0" w:lastRowLastColumn="0"/>
            </w:pPr>
            <w:r>
              <w:t>02/07</w:t>
            </w:r>
            <w:r w:rsidR="008367E9">
              <w:t>/2020</w:t>
            </w:r>
          </w:p>
        </w:tc>
      </w:tr>
      <w:tr w:rsidR="008367E9" w14:paraId="708ACA0C" w14:textId="77777777" w:rsidTr="00C80962">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83190C0" w14:textId="25FA09D2" w:rsidR="008367E9" w:rsidRPr="009D5C9A" w:rsidRDefault="00E007BF" w:rsidP="00C80962">
            <w:pPr>
              <w:rPr>
                <w:b/>
                <w:bCs/>
              </w:rPr>
            </w:pPr>
            <w:r>
              <w:rPr>
                <w:b/>
                <w:bCs/>
                <w:lang w:val="en-US"/>
              </w:rPr>
              <w:t>Plan Prepared by – J</w:t>
            </w:r>
            <w:r w:rsidR="008367E9">
              <w:rPr>
                <w:b/>
                <w:bCs/>
                <w:lang w:val="en-US"/>
              </w:rPr>
              <w:t>essica Blake</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1B453A06" w14:textId="77777777" w:rsidR="009D5C9A" w:rsidRDefault="009D5C9A" w:rsidP="00280CA6">
      <w:pPr>
        <w:pStyle w:val="Heading1"/>
        <w:ind w:right="-1023"/>
        <w:rPr>
          <w:lang w:val="en-GB"/>
        </w:rPr>
      </w:pPr>
      <w:bookmarkStart w:id="0" w:name="_Toc40292947"/>
      <w:r>
        <w:rPr>
          <w:lang w:val="en-GB"/>
        </w:rPr>
        <w:lastRenderedPageBreak/>
        <w:t>Template Instructions</w:t>
      </w:r>
      <w:bookmarkEnd w:id="0"/>
    </w:p>
    <w:p w14:paraId="49CFBEE9" w14:textId="4645E72D" w:rsidR="009D5C9A" w:rsidRDefault="009D5C9A" w:rsidP="009D5C9A">
      <w:pPr>
        <w:pStyle w:val="List1Numbered1"/>
        <w:rPr>
          <w:lang w:val="en-GB"/>
        </w:rPr>
      </w:pPr>
      <w:r w:rsidRPr="19E37EF3">
        <w:rPr>
          <w:lang w:val="en-GB"/>
        </w:rPr>
        <w:t>The Australian Institute of Sport (</w:t>
      </w:r>
      <w:r w:rsidRPr="19E37EF3">
        <w:rPr>
          <w:b/>
          <w:bCs/>
          <w:lang w:val="en-GB"/>
        </w:rPr>
        <w:t>AIS</w:t>
      </w:r>
      <w:r w:rsidRPr="19E37EF3">
        <w:rPr>
          <w:lang w:val="en-GB"/>
        </w:rPr>
        <w:t xml:space="preserve">) has published a “Framework for Rebooting Sport in a COVID-19 Environment” to </w:t>
      </w:r>
      <w:r w:rsidR="00925EE3" w:rsidRPr="19E37EF3">
        <w:rPr>
          <w:lang w:val="en-GB"/>
        </w:rPr>
        <w:t>inform the resumption</w:t>
      </w:r>
      <w:r w:rsidRPr="19E37EF3">
        <w:rPr>
          <w:lang w:val="en-GB"/>
        </w:rPr>
        <w:t xml:space="preserve"> of sporting activity</w:t>
      </w:r>
      <w:r w:rsidR="00C14E71" w:rsidRPr="19E37EF3">
        <w:rPr>
          <w:lang w:val="en-GB"/>
        </w:rPr>
        <w:t xml:space="preserve"> in Australia,</w:t>
      </w:r>
      <w:r w:rsidRPr="19E37EF3">
        <w:rPr>
          <w:lang w:val="en-GB"/>
        </w:rPr>
        <w:t xml:space="preserve"> including community sport. Sport Australia has separately developed </w:t>
      </w:r>
      <w:r w:rsidR="00904D8F" w:rsidRPr="19E37EF3">
        <w:rPr>
          <w:lang w:val="en-GB"/>
        </w:rPr>
        <w:t>a “</w:t>
      </w:r>
      <w:r w:rsidRPr="19E37EF3">
        <w:rPr>
          <w:lang w:val="en-GB"/>
        </w:rPr>
        <w:t>Return to Sport Checklist for Clubs and Associations</w:t>
      </w:r>
      <w:r w:rsidR="00904D8F" w:rsidRPr="19E37EF3">
        <w:rPr>
          <w:lang w:val="en-GB"/>
        </w:rPr>
        <w:t>”</w:t>
      </w:r>
      <w:r w:rsidRPr="19E37EF3">
        <w:rPr>
          <w:lang w:val="en-GB"/>
        </w:rPr>
        <w:t xml:space="preserve"> that </w:t>
      </w:r>
      <w:r w:rsidR="00B92B1D" w:rsidRPr="19E37EF3">
        <w:rPr>
          <w:lang w:val="en-GB"/>
        </w:rPr>
        <w:t xml:space="preserve">provides </w:t>
      </w:r>
      <w:r w:rsidRPr="19E37EF3">
        <w:rPr>
          <w:lang w:val="en-GB"/>
        </w:rPr>
        <w:t xml:space="preserve">operational guidance to local sporting clubs and associations on considerations that should be taken into account to appropriately resume sport and club operations. </w:t>
      </w:r>
    </w:p>
    <w:p w14:paraId="41DBDC77" w14:textId="7F78F08F" w:rsidR="009D5C9A" w:rsidRDefault="009D5C9A" w:rsidP="009D5C9A">
      <w:pPr>
        <w:pStyle w:val="List1Numbered1"/>
        <w:rPr>
          <w:lang w:val="en-GB"/>
        </w:rPr>
      </w:pPr>
      <w:r w:rsidRPr="19E37EF3">
        <w:rPr>
          <w:lang w:val="en-GB"/>
        </w:rPr>
        <w:t>To support the AIS and Sport Australia return to sport documents, Sport Australia has developed this COVID-19 Safety Plan</w:t>
      </w:r>
      <w:r w:rsidR="00B92B1D" w:rsidRPr="19E37EF3">
        <w:rPr>
          <w:lang w:val="en-GB"/>
        </w:rPr>
        <w:t xml:space="preserve"> template</w:t>
      </w:r>
      <w:r w:rsidRPr="19E37EF3">
        <w:rPr>
          <w:lang w:val="en-GB"/>
        </w:rPr>
        <w:t>. This template can be used by associations and clubs to consolidate their planning for the resumption of activities at its club. Your association/club should review the Sport Australia Checklist and document its operational requirements for return to sport in the Appendix to this COVID-19 Safety Plan.</w:t>
      </w:r>
    </w:p>
    <w:p w14:paraId="2AA5A9AF" w14:textId="64E4F0F0" w:rsidR="009D5C9A" w:rsidRDefault="009D5C9A" w:rsidP="009D5C9A">
      <w:pPr>
        <w:pStyle w:val="List1Numbered1"/>
        <w:rPr>
          <w:lang w:val="en-GB"/>
        </w:rPr>
      </w:pPr>
      <w:r w:rsidRPr="19E37EF3">
        <w:rPr>
          <w:lang w:val="en-GB"/>
        </w:rPr>
        <w:t xml:space="preserve">Yellow highlighting within brackets </w:t>
      </w:r>
      <w:r w:rsidR="007C140B" w:rsidRPr="19E37EF3">
        <w:rPr>
          <w:lang w:val="en-GB"/>
        </w:rPr>
        <w:t xml:space="preserve">i.e. </w:t>
      </w:r>
      <w:proofErr w:type="gramStart"/>
      <w:r w:rsidR="007C140B" w:rsidRPr="19E37EF3">
        <w:rPr>
          <w:highlight w:val="yellow"/>
          <w:lang w:val="en-GB"/>
        </w:rPr>
        <w:t>[ ]</w:t>
      </w:r>
      <w:proofErr w:type="gramEnd"/>
      <w:r w:rsidR="007C140B" w:rsidRPr="19E37EF3">
        <w:rPr>
          <w:lang w:val="en-GB"/>
        </w:rPr>
        <w:t xml:space="preserve"> </w:t>
      </w:r>
      <w:r w:rsidRPr="19E37EF3">
        <w:rPr>
          <w:lang w:val="en-GB"/>
        </w:rPr>
        <w:t xml:space="preserve">indicates further information is required from an association/club prior to finalising and adopting the COVID-19 Safety Plan. Before finalising, insert relevant information where highlighted in yellow and delete these template instructions. </w:t>
      </w:r>
    </w:p>
    <w:p w14:paraId="306B59FE" w14:textId="6D2A22A6" w:rsidR="009D5C9A" w:rsidRDefault="009D5C9A" w:rsidP="009D5C9A">
      <w:pPr>
        <w:pStyle w:val="List1Numbered1"/>
        <w:rPr>
          <w:lang w:val="en-GB"/>
        </w:rPr>
      </w:pPr>
      <w:r>
        <w:rPr>
          <w:lang w:val="en-GB"/>
        </w:rPr>
        <w:t>Your association/club’s COVID-19 Safety Plan should be appropriately ratified within your club’s governance arrangements and regularly reviewed to ensure it remains fit for purpose and aligned with the AIS Framework, government restricted activity measures, public health advice and health and safety laws.</w:t>
      </w:r>
    </w:p>
    <w:p w14:paraId="216840B0" w14:textId="3C23D97B" w:rsidR="009D5C9A" w:rsidRPr="00811C26" w:rsidRDefault="009D5C9A" w:rsidP="19E37EF3">
      <w:pPr>
        <w:pStyle w:val="List1Numbered1"/>
        <w:rPr>
          <w:lang w:val="en-GB"/>
        </w:rPr>
      </w:pPr>
      <w:r w:rsidRPr="19E37EF3">
        <w:rPr>
          <w:b/>
          <w:bCs/>
          <w:lang w:val="en-GB"/>
        </w:rPr>
        <w:t>DISCLAIMER:</w:t>
      </w:r>
      <w:r w:rsidRPr="19E37EF3">
        <w:rPr>
          <w:lang w:val="en-GB"/>
        </w:rPr>
        <w:t xml:space="preserve"> This template does not constitute legal or health and safety advice. A club should take its own professional advice regarding the development and contents of its COVID-19 Safety Plan.</w:t>
      </w:r>
    </w:p>
    <w:p w14:paraId="3981DA75" w14:textId="6D31EF34" w:rsidR="009D5C9A" w:rsidRPr="009A127B" w:rsidRDefault="009D5C9A" w:rsidP="009A127B">
      <w:pPr>
        <w:sectPr w:rsidR="009D5C9A" w:rsidRPr="009A127B" w:rsidSect="00280CA6">
          <w:headerReference w:type="default" r:id="rId14"/>
          <w:footerReference w:type="default" r:id="rId15"/>
          <w:headerReference w:type="first" r:id="rId16"/>
          <w:footerReference w:type="first" r:id="rId17"/>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rFonts w:asciiTheme="majorHAnsi" w:eastAsiaTheme="majorEastAsia" w:hAnsiTheme="majorHAnsi" w:cstheme="majorBidi"/>
          <w:b/>
          <w:bCs/>
          <w:noProof/>
          <w:color w:val="187698" w:themeColor="accent4" w:themeShade="80"/>
          <w:sz w:val="36"/>
          <w:szCs w:val="32"/>
        </w:rPr>
      </w:sdtEndPr>
      <w:sdtContent>
        <w:p w14:paraId="176B4E09" w14:textId="77777777" w:rsidR="00B11ACB" w:rsidRDefault="009A127B" w:rsidP="00B11ACB">
          <w:pPr>
            <w:pStyle w:val="TOCHeading"/>
            <w:ind w:right="-1023"/>
          </w:pPr>
          <w:r>
            <w:t>Table of Contents</w:t>
          </w:r>
          <w:r w:rsidR="00B11ACB">
            <w:rPr>
              <w:bCs/>
              <w:u w:val="single"/>
            </w:rPr>
            <w:fldChar w:fldCharType="begin"/>
          </w:r>
          <w:r w:rsidR="00B11ACB">
            <w:rPr>
              <w:u w:val="single"/>
            </w:rPr>
            <w:instrText xml:space="preserve"> TOC \o "1-3" \h \z \u </w:instrText>
          </w:r>
          <w:r w:rsidR="00B11ACB">
            <w:rPr>
              <w:bCs/>
              <w:u w:val="single"/>
            </w:rPr>
            <w:fldChar w:fldCharType="separate"/>
          </w:r>
          <w:hyperlink w:anchor="_Toc40292947" w:history="1"/>
        </w:p>
        <w:p w14:paraId="0A9D77A7" w14:textId="225C6237" w:rsidR="00B11ACB" w:rsidRDefault="007C5B3F" w:rsidP="00B11ACB">
          <w:pPr>
            <w:pStyle w:val="TOC1"/>
            <w:tabs>
              <w:tab w:val="right" w:leader="dot" w:pos="9913"/>
            </w:tabs>
            <w:rPr>
              <w:rFonts w:eastAsiaTheme="minorEastAsia" w:cstheme="minorBidi"/>
              <w:b w:val="0"/>
              <w:bCs w:val="0"/>
              <w:noProof/>
              <w:color w:val="auto"/>
              <w:lang w:eastAsia="en-AU"/>
            </w:rPr>
          </w:pPr>
          <w:hyperlink r:id="rId18" w:anchor="_Toc43726740" w:history="1">
            <w:r w:rsidR="00B11ACB">
              <w:rPr>
                <w:rStyle w:val="Hyperlink"/>
                <w:noProof/>
                <w:lang w:val="en-GB"/>
              </w:rPr>
              <w:t>Template Instructions</w:t>
            </w:r>
            <w:r w:rsidR="00B11ACB">
              <w:rPr>
                <w:rStyle w:val="Hyperlink"/>
                <w:noProof/>
                <w:webHidden/>
              </w:rPr>
              <w:tab/>
            </w:r>
            <w:r w:rsidR="00B11ACB">
              <w:rPr>
                <w:rStyle w:val="Hyperlink"/>
                <w:noProof/>
                <w:webHidden/>
              </w:rPr>
              <w:fldChar w:fldCharType="begin"/>
            </w:r>
            <w:r w:rsidR="00B11ACB">
              <w:rPr>
                <w:rStyle w:val="Hyperlink"/>
                <w:noProof/>
                <w:webHidden/>
              </w:rPr>
              <w:instrText xml:space="preserve"> PAGEREF _Toc43726740 \h </w:instrText>
            </w:r>
            <w:r w:rsidR="00B11ACB">
              <w:rPr>
                <w:rStyle w:val="Hyperlink"/>
                <w:noProof/>
                <w:webHidden/>
              </w:rPr>
            </w:r>
            <w:r w:rsidR="00B11ACB">
              <w:rPr>
                <w:rStyle w:val="Hyperlink"/>
                <w:noProof/>
                <w:webHidden/>
              </w:rPr>
              <w:fldChar w:fldCharType="separate"/>
            </w:r>
            <w:r w:rsidR="00E007BF">
              <w:rPr>
                <w:rStyle w:val="Hyperlink"/>
                <w:b w:val="0"/>
                <w:bCs w:val="0"/>
                <w:noProof/>
                <w:webHidden/>
                <w:lang w:val="en-US"/>
              </w:rPr>
              <w:t>Error! Bookmark not defined.</w:t>
            </w:r>
            <w:r w:rsidR="00B11ACB">
              <w:rPr>
                <w:rStyle w:val="Hyperlink"/>
                <w:noProof/>
                <w:webHidden/>
              </w:rPr>
              <w:fldChar w:fldCharType="end"/>
            </w:r>
          </w:hyperlink>
        </w:p>
        <w:p w14:paraId="560406FA" w14:textId="57083DAD" w:rsidR="00B11ACB" w:rsidRDefault="007C5B3F" w:rsidP="00B11ACB">
          <w:pPr>
            <w:pStyle w:val="TOC1"/>
            <w:tabs>
              <w:tab w:val="left" w:pos="390"/>
              <w:tab w:val="right" w:leader="dot" w:pos="9913"/>
            </w:tabs>
            <w:rPr>
              <w:rFonts w:eastAsiaTheme="minorEastAsia" w:cstheme="minorBidi"/>
              <w:b w:val="0"/>
              <w:bCs w:val="0"/>
              <w:noProof/>
              <w:color w:val="auto"/>
              <w:lang w:eastAsia="en-AU"/>
            </w:rPr>
          </w:pPr>
          <w:hyperlink r:id="rId19" w:anchor="_Toc43726741" w:history="1">
            <w:r w:rsidR="00B11ACB">
              <w:rPr>
                <w:rStyle w:val="Hyperlink"/>
                <w:noProof/>
              </w:rPr>
              <w:t>1.</w:t>
            </w:r>
            <w:r w:rsidR="00B11ACB">
              <w:rPr>
                <w:rStyle w:val="Hyperlink"/>
                <w:rFonts w:eastAsiaTheme="minorEastAsia" w:cstheme="minorBidi"/>
                <w:b w:val="0"/>
                <w:bCs w:val="0"/>
                <w:noProof/>
                <w:color w:val="auto"/>
                <w:lang w:eastAsia="en-AU"/>
              </w:rPr>
              <w:tab/>
            </w:r>
            <w:r w:rsidR="00B11ACB">
              <w:rPr>
                <w:rStyle w:val="Hyperlink"/>
                <w:noProof/>
              </w:rPr>
              <w:t>Introduction</w:t>
            </w:r>
            <w:r w:rsidR="00B11ACB">
              <w:rPr>
                <w:rStyle w:val="Hyperlink"/>
                <w:noProof/>
                <w:webHidden/>
              </w:rPr>
              <w:tab/>
            </w:r>
            <w:r w:rsidR="00B11ACB">
              <w:rPr>
                <w:rStyle w:val="Hyperlink"/>
                <w:noProof/>
                <w:webHidden/>
              </w:rPr>
              <w:fldChar w:fldCharType="begin"/>
            </w:r>
            <w:r w:rsidR="00B11ACB">
              <w:rPr>
                <w:rStyle w:val="Hyperlink"/>
                <w:noProof/>
                <w:webHidden/>
              </w:rPr>
              <w:instrText xml:space="preserve"> PAGEREF _Toc43726741 \h </w:instrText>
            </w:r>
            <w:r w:rsidR="00B11ACB">
              <w:rPr>
                <w:rStyle w:val="Hyperlink"/>
                <w:noProof/>
                <w:webHidden/>
              </w:rPr>
            </w:r>
            <w:r w:rsidR="00B11ACB">
              <w:rPr>
                <w:rStyle w:val="Hyperlink"/>
                <w:noProof/>
                <w:webHidden/>
              </w:rPr>
              <w:fldChar w:fldCharType="separate"/>
            </w:r>
            <w:r w:rsidR="00E007BF">
              <w:rPr>
                <w:rStyle w:val="Hyperlink"/>
                <w:b w:val="0"/>
                <w:bCs w:val="0"/>
                <w:noProof/>
                <w:webHidden/>
                <w:lang w:val="en-US"/>
              </w:rPr>
              <w:t>Error! Bookmark not defined.</w:t>
            </w:r>
            <w:r w:rsidR="00B11ACB">
              <w:rPr>
                <w:rStyle w:val="Hyperlink"/>
                <w:noProof/>
                <w:webHidden/>
              </w:rPr>
              <w:fldChar w:fldCharType="end"/>
            </w:r>
          </w:hyperlink>
        </w:p>
        <w:p w14:paraId="738C7F55" w14:textId="0FEFAFC1" w:rsidR="00B11ACB" w:rsidRDefault="007C5B3F" w:rsidP="00B11ACB">
          <w:pPr>
            <w:pStyle w:val="TOC1"/>
            <w:tabs>
              <w:tab w:val="left" w:pos="390"/>
              <w:tab w:val="right" w:leader="dot" w:pos="9913"/>
            </w:tabs>
            <w:rPr>
              <w:rFonts w:eastAsiaTheme="minorEastAsia" w:cstheme="minorBidi"/>
              <w:b w:val="0"/>
              <w:bCs w:val="0"/>
              <w:noProof/>
              <w:color w:val="auto"/>
              <w:lang w:eastAsia="en-AU"/>
            </w:rPr>
          </w:pPr>
          <w:hyperlink r:id="rId20" w:anchor="_Toc43726742" w:history="1">
            <w:r w:rsidR="00B11ACB">
              <w:rPr>
                <w:rStyle w:val="Hyperlink"/>
                <w:noProof/>
              </w:rPr>
              <w:t>2.</w:t>
            </w:r>
            <w:r w:rsidR="00B11ACB">
              <w:rPr>
                <w:rStyle w:val="Hyperlink"/>
                <w:rFonts w:eastAsiaTheme="minorEastAsia" w:cstheme="minorBidi"/>
                <w:b w:val="0"/>
                <w:bCs w:val="0"/>
                <w:noProof/>
                <w:color w:val="auto"/>
                <w:lang w:eastAsia="en-AU"/>
              </w:rPr>
              <w:tab/>
            </w:r>
            <w:r w:rsidR="00B11ACB">
              <w:rPr>
                <w:rStyle w:val="Hyperlink"/>
                <w:noProof/>
              </w:rPr>
              <w:t>Key Principles</w:t>
            </w:r>
            <w:r w:rsidR="00B11ACB">
              <w:rPr>
                <w:rStyle w:val="Hyperlink"/>
                <w:noProof/>
                <w:webHidden/>
              </w:rPr>
              <w:tab/>
            </w:r>
            <w:r w:rsidR="00B11ACB">
              <w:rPr>
                <w:rStyle w:val="Hyperlink"/>
                <w:noProof/>
                <w:webHidden/>
              </w:rPr>
              <w:fldChar w:fldCharType="begin"/>
            </w:r>
            <w:r w:rsidR="00B11ACB">
              <w:rPr>
                <w:rStyle w:val="Hyperlink"/>
                <w:noProof/>
                <w:webHidden/>
              </w:rPr>
              <w:instrText xml:space="preserve"> PAGEREF _Toc43726742 \h </w:instrText>
            </w:r>
            <w:r w:rsidR="00B11ACB">
              <w:rPr>
                <w:rStyle w:val="Hyperlink"/>
                <w:noProof/>
                <w:webHidden/>
              </w:rPr>
            </w:r>
            <w:r w:rsidR="00B11ACB">
              <w:rPr>
                <w:rStyle w:val="Hyperlink"/>
                <w:noProof/>
                <w:webHidden/>
              </w:rPr>
              <w:fldChar w:fldCharType="separate"/>
            </w:r>
            <w:r w:rsidR="00E007BF">
              <w:rPr>
                <w:rStyle w:val="Hyperlink"/>
                <w:b w:val="0"/>
                <w:bCs w:val="0"/>
                <w:noProof/>
                <w:webHidden/>
                <w:lang w:val="en-US"/>
              </w:rPr>
              <w:t>Error! Bookmark not defined.</w:t>
            </w:r>
            <w:r w:rsidR="00B11ACB">
              <w:rPr>
                <w:rStyle w:val="Hyperlink"/>
                <w:noProof/>
                <w:webHidden/>
              </w:rPr>
              <w:fldChar w:fldCharType="end"/>
            </w:r>
          </w:hyperlink>
        </w:p>
        <w:p w14:paraId="6FFDC9E6" w14:textId="08172AB1" w:rsidR="00B11ACB" w:rsidRDefault="007C5B3F" w:rsidP="00B11ACB">
          <w:pPr>
            <w:pStyle w:val="TOC1"/>
            <w:tabs>
              <w:tab w:val="left" w:pos="390"/>
              <w:tab w:val="right" w:leader="dot" w:pos="9913"/>
            </w:tabs>
            <w:rPr>
              <w:rFonts w:eastAsiaTheme="minorEastAsia" w:cstheme="minorBidi"/>
              <w:b w:val="0"/>
              <w:bCs w:val="0"/>
              <w:noProof/>
              <w:color w:val="auto"/>
              <w:lang w:eastAsia="en-AU"/>
            </w:rPr>
          </w:pPr>
          <w:hyperlink r:id="rId21" w:anchor="_Toc43726743" w:history="1">
            <w:r w:rsidR="00B11ACB">
              <w:rPr>
                <w:rStyle w:val="Hyperlink"/>
                <w:noProof/>
              </w:rPr>
              <w:t>3.</w:t>
            </w:r>
            <w:r w:rsidR="00B11ACB">
              <w:rPr>
                <w:rStyle w:val="Hyperlink"/>
                <w:rFonts w:eastAsiaTheme="minorEastAsia" w:cstheme="minorBidi"/>
                <w:b w:val="0"/>
                <w:bCs w:val="0"/>
                <w:noProof/>
                <w:color w:val="auto"/>
                <w:lang w:eastAsia="en-AU"/>
              </w:rPr>
              <w:tab/>
            </w:r>
            <w:r w:rsidR="00B11ACB">
              <w:rPr>
                <w:rStyle w:val="Hyperlink"/>
                <w:noProof/>
              </w:rPr>
              <w:t>Responsibilities under this Plan</w:t>
            </w:r>
            <w:r w:rsidR="00B11ACB">
              <w:rPr>
                <w:rStyle w:val="Hyperlink"/>
                <w:noProof/>
                <w:webHidden/>
              </w:rPr>
              <w:tab/>
            </w:r>
            <w:r w:rsidR="00B11ACB">
              <w:rPr>
                <w:rStyle w:val="Hyperlink"/>
                <w:noProof/>
                <w:webHidden/>
              </w:rPr>
              <w:fldChar w:fldCharType="begin"/>
            </w:r>
            <w:r w:rsidR="00B11ACB">
              <w:rPr>
                <w:rStyle w:val="Hyperlink"/>
                <w:noProof/>
                <w:webHidden/>
              </w:rPr>
              <w:instrText xml:space="preserve"> PAGEREF _Toc43726743 \h </w:instrText>
            </w:r>
            <w:r w:rsidR="00B11ACB">
              <w:rPr>
                <w:rStyle w:val="Hyperlink"/>
                <w:noProof/>
                <w:webHidden/>
              </w:rPr>
            </w:r>
            <w:r w:rsidR="00B11ACB">
              <w:rPr>
                <w:rStyle w:val="Hyperlink"/>
                <w:noProof/>
                <w:webHidden/>
              </w:rPr>
              <w:fldChar w:fldCharType="separate"/>
            </w:r>
            <w:r w:rsidR="00E007BF">
              <w:rPr>
                <w:rStyle w:val="Hyperlink"/>
                <w:b w:val="0"/>
                <w:bCs w:val="0"/>
                <w:noProof/>
                <w:webHidden/>
                <w:lang w:val="en-US"/>
              </w:rPr>
              <w:t>Error! Bookmark not defined.</w:t>
            </w:r>
            <w:r w:rsidR="00B11ACB">
              <w:rPr>
                <w:rStyle w:val="Hyperlink"/>
                <w:noProof/>
                <w:webHidden/>
              </w:rPr>
              <w:fldChar w:fldCharType="end"/>
            </w:r>
          </w:hyperlink>
        </w:p>
        <w:p w14:paraId="76377DA7" w14:textId="01EDFC77" w:rsidR="00B11ACB" w:rsidRDefault="007C5B3F" w:rsidP="00B11ACB">
          <w:pPr>
            <w:pStyle w:val="TOC1"/>
            <w:tabs>
              <w:tab w:val="left" w:pos="390"/>
              <w:tab w:val="right" w:leader="dot" w:pos="9913"/>
            </w:tabs>
            <w:rPr>
              <w:rFonts w:eastAsiaTheme="minorEastAsia" w:cstheme="minorBidi"/>
              <w:b w:val="0"/>
              <w:bCs w:val="0"/>
              <w:noProof/>
              <w:color w:val="auto"/>
              <w:lang w:eastAsia="en-AU"/>
            </w:rPr>
          </w:pPr>
          <w:hyperlink r:id="rId22" w:anchor="_Toc43726744" w:history="1">
            <w:r w:rsidR="00B11ACB">
              <w:rPr>
                <w:rStyle w:val="Hyperlink"/>
                <w:noProof/>
              </w:rPr>
              <w:t>4.</w:t>
            </w:r>
            <w:r w:rsidR="00B11ACB">
              <w:rPr>
                <w:rStyle w:val="Hyperlink"/>
                <w:rFonts w:eastAsiaTheme="minorEastAsia" w:cstheme="minorBidi"/>
                <w:b w:val="0"/>
                <w:bCs w:val="0"/>
                <w:noProof/>
                <w:color w:val="auto"/>
                <w:lang w:eastAsia="en-AU"/>
              </w:rPr>
              <w:tab/>
            </w:r>
            <w:r w:rsidR="00B11ACB">
              <w:rPr>
                <w:rStyle w:val="Hyperlink"/>
                <w:noProof/>
              </w:rPr>
              <w:t>Return to Sport Arrangements</w:t>
            </w:r>
            <w:r w:rsidR="00B11ACB">
              <w:rPr>
                <w:rStyle w:val="Hyperlink"/>
                <w:noProof/>
                <w:webHidden/>
              </w:rPr>
              <w:tab/>
            </w:r>
            <w:r w:rsidR="00B11ACB">
              <w:rPr>
                <w:rStyle w:val="Hyperlink"/>
                <w:noProof/>
                <w:webHidden/>
              </w:rPr>
              <w:fldChar w:fldCharType="begin"/>
            </w:r>
            <w:r w:rsidR="00B11ACB">
              <w:rPr>
                <w:rStyle w:val="Hyperlink"/>
                <w:noProof/>
                <w:webHidden/>
              </w:rPr>
              <w:instrText xml:space="preserve"> PAGEREF _Toc43726744 \h </w:instrText>
            </w:r>
            <w:r w:rsidR="00B11ACB">
              <w:rPr>
                <w:rStyle w:val="Hyperlink"/>
                <w:noProof/>
                <w:webHidden/>
              </w:rPr>
            </w:r>
            <w:r w:rsidR="00B11ACB">
              <w:rPr>
                <w:rStyle w:val="Hyperlink"/>
                <w:noProof/>
                <w:webHidden/>
              </w:rPr>
              <w:fldChar w:fldCharType="separate"/>
            </w:r>
            <w:r w:rsidR="00E007BF">
              <w:rPr>
                <w:rStyle w:val="Hyperlink"/>
                <w:b w:val="0"/>
                <w:bCs w:val="0"/>
                <w:noProof/>
                <w:webHidden/>
                <w:lang w:val="en-US"/>
              </w:rPr>
              <w:t>Error! Bookmark not defined.</w:t>
            </w:r>
            <w:r w:rsidR="00B11ACB">
              <w:rPr>
                <w:rStyle w:val="Hyperlink"/>
                <w:noProof/>
                <w:webHidden/>
              </w:rPr>
              <w:fldChar w:fldCharType="end"/>
            </w:r>
          </w:hyperlink>
        </w:p>
        <w:p w14:paraId="49DC6EAC" w14:textId="35C1132D" w:rsidR="00B11ACB" w:rsidRDefault="007C5B3F" w:rsidP="00B11ACB">
          <w:pPr>
            <w:pStyle w:val="TOC2"/>
            <w:rPr>
              <w:rFonts w:eastAsiaTheme="minorEastAsia" w:cstheme="minorBidi"/>
              <w:bCs w:val="0"/>
              <w:color w:val="auto"/>
              <w:lang w:eastAsia="en-AU"/>
            </w:rPr>
          </w:pPr>
          <w:hyperlink r:id="rId23" w:anchor="_Toc43726745" w:history="1">
            <w:r w:rsidR="00B11ACB">
              <w:rPr>
                <w:rStyle w:val="Hyperlink"/>
              </w:rPr>
              <w:t>4.1</w:t>
            </w:r>
            <w:r w:rsidR="00B11ACB">
              <w:rPr>
                <w:rStyle w:val="Hyperlink"/>
                <w:rFonts w:eastAsiaTheme="minorEastAsia" w:cstheme="minorBidi"/>
                <w:bCs w:val="0"/>
                <w:color w:val="auto"/>
                <w:lang w:eastAsia="en-AU"/>
              </w:rPr>
              <w:tab/>
            </w:r>
            <w:r w:rsidR="00B11ACB">
              <w:rPr>
                <w:rStyle w:val="Hyperlink"/>
              </w:rPr>
              <w:t>AIS Framework Arrangements</w:t>
            </w:r>
            <w:r w:rsidR="00B11ACB">
              <w:rPr>
                <w:rStyle w:val="Hyperlink"/>
                <w:webHidden/>
                <w:color w:val="auto"/>
              </w:rPr>
              <w:tab/>
            </w:r>
            <w:r w:rsidR="00B11ACB">
              <w:rPr>
                <w:rStyle w:val="Hyperlink"/>
                <w:webHidden/>
                <w:color w:val="auto"/>
              </w:rPr>
              <w:fldChar w:fldCharType="begin"/>
            </w:r>
            <w:r w:rsidR="00B11ACB">
              <w:rPr>
                <w:rStyle w:val="Hyperlink"/>
                <w:webHidden/>
                <w:color w:val="auto"/>
              </w:rPr>
              <w:instrText xml:space="preserve"> PAGEREF _Toc43726745 \h </w:instrText>
            </w:r>
            <w:r w:rsidR="00B11ACB">
              <w:rPr>
                <w:rStyle w:val="Hyperlink"/>
                <w:webHidden/>
                <w:color w:val="auto"/>
              </w:rPr>
            </w:r>
            <w:r w:rsidR="00B11ACB">
              <w:rPr>
                <w:rStyle w:val="Hyperlink"/>
                <w:webHidden/>
                <w:color w:val="auto"/>
              </w:rPr>
              <w:fldChar w:fldCharType="separate"/>
            </w:r>
            <w:r w:rsidR="00E007BF">
              <w:rPr>
                <w:rStyle w:val="Hyperlink"/>
                <w:webHidden/>
                <w:color w:val="auto"/>
              </w:rPr>
              <w:t>5</w:t>
            </w:r>
            <w:r w:rsidR="00B11ACB">
              <w:rPr>
                <w:rStyle w:val="Hyperlink"/>
                <w:webHidden/>
                <w:color w:val="auto"/>
              </w:rPr>
              <w:fldChar w:fldCharType="end"/>
            </w:r>
          </w:hyperlink>
        </w:p>
        <w:p w14:paraId="288E91D4" w14:textId="425374CC" w:rsidR="00B11ACB" w:rsidRDefault="007C5B3F" w:rsidP="00B11ACB">
          <w:pPr>
            <w:pStyle w:val="TOC2"/>
            <w:rPr>
              <w:rFonts w:eastAsiaTheme="minorEastAsia" w:cstheme="minorBidi"/>
              <w:bCs w:val="0"/>
              <w:color w:val="auto"/>
              <w:lang w:eastAsia="en-AU"/>
            </w:rPr>
          </w:pPr>
          <w:hyperlink r:id="rId24" w:anchor="_Toc43726746" w:history="1">
            <w:r w:rsidR="00B11ACB">
              <w:rPr>
                <w:rStyle w:val="Hyperlink"/>
              </w:rPr>
              <w:t>4.2</w:t>
            </w:r>
            <w:r w:rsidR="00B11ACB">
              <w:rPr>
                <w:rStyle w:val="Hyperlink"/>
                <w:rFonts w:eastAsiaTheme="minorEastAsia" w:cstheme="minorBidi"/>
                <w:bCs w:val="0"/>
                <w:color w:val="auto"/>
                <w:lang w:eastAsia="en-AU"/>
              </w:rPr>
              <w:tab/>
            </w:r>
            <w:r w:rsidR="00B11ACB">
              <w:rPr>
                <w:rStyle w:val="Hyperlink"/>
              </w:rPr>
              <w:t>Roadmap to a COVIDSafe Australia</w:t>
            </w:r>
            <w:r w:rsidR="00B11ACB">
              <w:rPr>
                <w:rStyle w:val="Hyperlink"/>
                <w:webHidden/>
                <w:color w:val="auto"/>
              </w:rPr>
              <w:tab/>
            </w:r>
            <w:r w:rsidR="00B11ACB">
              <w:rPr>
                <w:rStyle w:val="Hyperlink"/>
                <w:webHidden/>
                <w:color w:val="auto"/>
              </w:rPr>
              <w:fldChar w:fldCharType="begin"/>
            </w:r>
            <w:r w:rsidR="00B11ACB">
              <w:rPr>
                <w:rStyle w:val="Hyperlink"/>
                <w:webHidden/>
                <w:color w:val="auto"/>
              </w:rPr>
              <w:instrText xml:space="preserve"> PAGEREF _Toc43726746 \h </w:instrText>
            </w:r>
            <w:r w:rsidR="00B11ACB">
              <w:rPr>
                <w:rStyle w:val="Hyperlink"/>
                <w:webHidden/>
                <w:color w:val="auto"/>
              </w:rPr>
            </w:r>
            <w:r w:rsidR="00B11ACB">
              <w:rPr>
                <w:rStyle w:val="Hyperlink"/>
                <w:webHidden/>
                <w:color w:val="auto"/>
              </w:rPr>
              <w:fldChar w:fldCharType="separate"/>
            </w:r>
            <w:r w:rsidR="00E007BF">
              <w:rPr>
                <w:rStyle w:val="Hyperlink"/>
                <w:webHidden/>
                <w:color w:val="auto"/>
              </w:rPr>
              <w:t>6</w:t>
            </w:r>
            <w:r w:rsidR="00B11ACB">
              <w:rPr>
                <w:rStyle w:val="Hyperlink"/>
                <w:webHidden/>
                <w:color w:val="auto"/>
              </w:rPr>
              <w:fldChar w:fldCharType="end"/>
            </w:r>
          </w:hyperlink>
        </w:p>
        <w:p w14:paraId="007D4797" w14:textId="58F99B37" w:rsidR="00B11ACB" w:rsidRDefault="007C5B3F" w:rsidP="00B11ACB">
          <w:pPr>
            <w:pStyle w:val="TOC1"/>
            <w:tabs>
              <w:tab w:val="left" w:pos="390"/>
              <w:tab w:val="right" w:leader="dot" w:pos="9913"/>
            </w:tabs>
            <w:rPr>
              <w:rFonts w:eastAsiaTheme="minorEastAsia" w:cstheme="minorBidi"/>
              <w:b w:val="0"/>
              <w:bCs w:val="0"/>
              <w:noProof/>
              <w:color w:val="auto"/>
              <w:lang w:eastAsia="en-AU"/>
            </w:rPr>
          </w:pPr>
          <w:hyperlink r:id="rId25" w:anchor="_Toc43726747" w:history="1">
            <w:r w:rsidR="00B11ACB">
              <w:rPr>
                <w:rStyle w:val="Hyperlink"/>
                <w:noProof/>
              </w:rPr>
              <w:t>5.</w:t>
            </w:r>
            <w:r w:rsidR="00B11ACB">
              <w:rPr>
                <w:rStyle w:val="Hyperlink"/>
                <w:rFonts w:eastAsiaTheme="minorEastAsia" w:cstheme="minorBidi"/>
                <w:b w:val="0"/>
                <w:bCs w:val="0"/>
                <w:noProof/>
                <w:color w:val="auto"/>
                <w:lang w:eastAsia="en-AU"/>
              </w:rPr>
              <w:tab/>
            </w:r>
            <w:r w:rsidR="00B11ACB">
              <w:rPr>
                <w:rStyle w:val="Hyperlink"/>
                <w:noProof/>
              </w:rPr>
              <w:t>Recovery</w:t>
            </w:r>
            <w:r w:rsidR="00B11ACB">
              <w:rPr>
                <w:rStyle w:val="Hyperlink"/>
                <w:noProof/>
                <w:webHidden/>
              </w:rPr>
              <w:tab/>
            </w:r>
            <w:r w:rsidR="00B11ACB">
              <w:rPr>
                <w:rStyle w:val="Hyperlink"/>
                <w:noProof/>
                <w:webHidden/>
              </w:rPr>
              <w:fldChar w:fldCharType="begin"/>
            </w:r>
            <w:r w:rsidR="00B11ACB">
              <w:rPr>
                <w:rStyle w:val="Hyperlink"/>
                <w:noProof/>
                <w:webHidden/>
              </w:rPr>
              <w:instrText xml:space="preserve"> PAGEREF _Toc43726747 \h </w:instrText>
            </w:r>
            <w:r w:rsidR="00B11ACB">
              <w:rPr>
                <w:rStyle w:val="Hyperlink"/>
                <w:noProof/>
                <w:webHidden/>
              </w:rPr>
            </w:r>
            <w:r w:rsidR="00B11ACB">
              <w:rPr>
                <w:rStyle w:val="Hyperlink"/>
                <w:noProof/>
                <w:webHidden/>
              </w:rPr>
              <w:fldChar w:fldCharType="separate"/>
            </w:r>
            <w:r w:rsidR="00E007BF">
              <w:rPr>
                <w:rStyle w:val="Hyperlink"/>
                <w:b w:val="0"/>
                <w:bCs w:val="0"/>
                <w:noProof/>
                <w:webHidden/>
                <w:lang w:val="en-US"/>
              </w:rPr>
              <w:t>Error! Bookmark not defined.</w:t>
            </w:r>
            <w:r w:rsidR="00B11ACB">
              <w:rPr>
                <w:rStyle w:val="Hyperlink"/>
                <w:noProof/>
                <w:webHidden/>
              </w:rPr>
              <w:fldChar w:fldCharType="end"/>
            </w:r>
          </w:hyperlink>
        </w:p>
        <w:p w14:paraId="6130099A" w14:textId="6F65775C" w:rsidR="00B11ACB" w:rsidRDefault="007C5B3F" w:rsidP="00B11ACB">
          <w:pPr>
            <w:pStyle w:val="TOC1"/>
            <w:tabs>
              <w:tab w:val="right" w:leader="dot" w:pos="9913"/>
            </w:tabs>
            <w:rPr>
              <w:rFonts w:eastAsiaTheme="minorEastAsia" w:cstheme="minorBidi"/>
              <w:b w:val="0"/>
              <w:bCs w:val="0"/>
              <w:noProof/>
              <w:color w:val="auto"/>
              <w:lang w:eastAsia="en-AU"/>
            </w:rPr>
          </w:pPr>
          <w:hyperlink r:id="rId26" w:anchor="_Toc43726748" w:history="1">
            <w:r w:rsidR="00B11ACB">
              <w:rPr>
                <w:rStyle w:val="Hyperlink"/>
                <w:noProof/>
              </w:rPr>
              <w:t>Appendix: Outline of Return to Sport Arrangements</w:t>
            </w:r>
            <w:r w:rsidR="00B11ACB">
              <w:rPr>
                <w:rStyle w:val="Hyperlink"/>
                <w:noProof/>
                <w:webHidden/>
              </w:rPr>
              <w:tab/>
            </w:r>
            <w:r w:rsidR="00B11ACB">
              <w:rPr>
                <w:rStyle w:val="Hyperlink"/>
                <w:noProof/>
                <w:webHidden/>
              </w:rPr>
              <w:fldChar w:fldCharType="begin"/>
            </w:r>
            <w:r w:rsidR="00B11ACB">
              <w:rPr>
                <w:rStyle w:val="Hyperlink"/>
                <w:noProof/>
                <w:webHidden/>
              </w:rPr>
              <w:instrText xml:space="preserve"> PAGEREF _Toc43726748 \h </w:instrText>
            </w:r>
            <w:r w:rsidR="00B11ACB">
              <w:rPr>
                <w:rStyle w:val="Hyperlink"/>
                <w:noProof/>
                <w:webHidden/>
              </w:rPr>
            </w:r>
            <w:r w:rsidR="00B11ACB">
              <w:rPr>
                <w:rStyle w:val="Hyperlink"/>
                <w:noProof/>
                <w:webHidden/>
              </w:rPr>
              <w:fldChar w:fldCharType="separate"/>
            </w:r>
            <w:r w:rsidR="00E007BF">
              <w:rPr>
                <w:rStyle w:val="Hyperlink"/>
                <w:b w:val="0"/>
                <w:bCs w:val="0"/>
                <w:noProof/>
                <w:webHidden/>
                <w:lang w:val="en-US"/>
              </w:rPr>
              <w:t>Error! Bookmark not defined.</w:t>
            </w:r>
            <w:r w:rsidR="00B11ACB">
              <w:rPr>
                <w:rStyle w:val="Hyperlink"/>
                <w:noProof/>
                <w:webHidden/>
              </w:rPr>
              <w:fldChar w:fldCharType="end"/>
            </w:r>
          </w:hyperlink>
        </w:p>
        <w:p w14:paraId="0AED370F" w14:textId="12922A09" w:rsidR="00B11ACB" w:rsidRDefault="007C5B3F" w:rsidP="00B11ACB">
          <w:pPr>
            <w:pStyle w:val="TOC2"/>
            <w:rPr>
              <w:rFonts w:eastAsiaTheme="minorEastAsia" w:cstheme="minorBidi"/>
              <w:bCs w:val="0"/>
              <w:color w:val="auto"/>
              <w:lang w:eastAsia="en-AU"/>
            </w:rPr>
          </w:pPr>
          <w:hyperlink r:id="rId27" w:anchor="_Toc43726749" w:history="1">
            <w:r w:rsidR="00B11ACB">
              <w:rPr>
                <w:rStyle w:val="Hyperlink"/>
              </w:rPr>
              <w:t>Part 1 – Sport Operations</w:t>
            </w:r>
            <w:r w:rsidR="00B11ACB">
              <w:rPr>
                <w:rStyle w:val="Hyperlink"/>
                <w:webHidden/>
                <w:color w:val="auto"/>
              </w:rPr>
              <w:tab/>
            </w:r>
            <w:r w:rsidR="00B11ACB">
              <w:rPr>
                <w:rStyle w:val="Hyperlink"/>
                <w:webHidden/>
                <w:color w:val="auto"/>
              </w:rPr>
              <w:fldChar w:fldCharType="begin"/>
            </w:r>
            <w:r w:rsidR="00B11ACB">
              <w:rPr>
                <w:rStyle w:val="Hyperlink"/>
                <w:webHidden/>
                <w:color w:val="auto"/>
              </w:rPr>
              <w:instrText xml:space="preserve"> PAGEREF _Toc43726749 \h </w:instrText>
            </w:r>
            <w:r w:rsidR="00B11ACB">
              <w:rPr>
                <w:rStyle w:val="Hyperlink"/>
                <w:webHidden/>
                <w:color w:val="auto"/>
              </w:rPr>
            </w:r>
            <w:r w:rsidR="00B11ACB">
              <w:rPr>
                <w:rStyle w:val="Hyperlink"/>
                <w:webHidden/>
                <w:color w:val="auto"/>
              </w:rPr>
              <w:fldChar w:fldCharType="separate"/>
            </w:r>
            <w:r w:rsidR="00E007BF">
              <w:rPr>
                <w:rStyle w:val="Hyperlink"/>
                <w:webHidden/>
                <w:color w:val="auto"/>
              </w:rPr>
              <w:t>7</w:t>
            </w:r>
            <w:r w:rsidR="00B11ACB">
              <w:rPr>
                <w:rStyle w:val="Hyperlink"/>
                <w:webHidden/>
                <w:color w:val="auto"/>
              </w:rPr>
              <w:fldChar w:fldCharType="end"/>
            </w:r>
          </w:hyperlink>
        </w:p>
        <w:p w14:paraId="4965FEC9" w14:textId="59E79A83" w:rsidR="00B11ACB" w:rsidRDefault="007C5B3F" w:rsidP="00B11ACB">
          <w:pPr>
            <w:pStyle w:val="TOC3"/>
            <w:tabs>
              <w:tab w:val="right" w:leader="dot" w:pos="9913"/>
            </w:tabs>
            <w:rPr>
              <w:rFonts w:eastAsiaTheme="minorEastAsia" w:cstheme="minorBidi"/>
              <w:noProof/>
              <w:color w:val="auto"/>
              <w:sz w:val="22"/>
              <w:lang w:eastAsia="en-AU"/>
            </w:rPr>
          </w:pPr>
          <w:hyperlink r:id="rId28" w:anchor="_Toc43726750" w:history="1">
            <w:r w:rsidR="00B11ACB">
              <w:rPr>
                <w:rStyle w:val="Hyperlink"/>
                <w:noProof/>
              </w:rPr>
              <w:t>SPORT: Basketball</w:t>
            </w:r>
            <w:r w:rsidR="00B11ACB">
              <w:rPr>
                <w:rStyle w:val="Hyperlink"/>
                <w:noProof/>
                <w:webHidden/>
                <w:color w:val="auto"/>
              </w:rPr>
              <w:tab/>
            </w:r>
            <w:r w:rsidR="00B11ACB">
              <w:rPr>
                <w:rStyle w:val="Hyperlink"/>
                <w:noProof/>
                <w:webHidden/>
                <w:color w:val="auto"/>
              </w:rPr>
              <w:fldChar w:fldCharType="begin"/>
            </w:r>
            <w:r w:rsidR="00B11ACB">
              <w:rPr>
                <w:rStyle w:val="Hyperlink"/>
                <w:noProof/>
                <w:webHidden/>
                <w:color w:val="auto"/>
              </w:rPr>
              <w:instrText xml:space="preserve"> PAGEREF _Toc43726750 \h </w:instrText>
            </w:r>
            <w:r w:rsidR="00B11ACB">
              <w:rPr>
                <w:rStyle w:val="Hyperlink"/>
                <w:noProof/>
                <w:webHidden/>
                <w:color w:val="auto"/>
              </w:rPr>
            </w:r>
            <w:r w:rsidR="00B11ACB">
              <w:rPr>
                <w:rStyle w:val="Hyperlink"/>
                <w:noProof/>
                <w:webHidden/>
                <w:color w:val="auto"/>
              </w:rPr>
              <w:fldChar w:fldCharType="separate"/>
            </w:r>
            <w:r w:rsidR="00E007BF">
              <w:rPr>
                <w:rStyle w:val="Hyperlink"/>
                <w:noProof/>
                <w:webHidden/>
                <w:color w:val="auto"/>
              </w:rPr>
              <w:t>7</w:t>
            </w:r>
            <w:r w:rsidR="00B11ACB">
              <w:rPr>
                <w:rStyle w:val="Hyperlink"/>
                <w:noProof/>
                <w:webHidden/>
                <w:color w:val="auto"/>
              </w:rPr>
              <w:fldChar w:fldCharType="end"/>
            </w:r>
          </w:hyperlink>
        </w:p>
        <w:p w14:paraId="68EC31AB" w14:textId="36B179C1" w:rsidR="00B11ACB" w:rsidRDefault="007C5B3F" w:rsidP="00B11ACB">
          <w:pPr>
            <w:pStyle w:val="TOC2"/>
            <w:rPr>
              <w:rFonts w:eastAsiaTheme="minorEastAsia" w:cstheme="minorBidi"/>
              <w:bCs w:val="0"/>
              <w:color w:val="auto"/>
              <w:lang w:eastAsia="en-AU"/>
            </w:rPr>
          </w:pPr>
          <w:hyperlink r:id="rId29" w:anchor="_Toc43726751" w:history="1">
            <w:r w:rsidR="00B11ACB">
              <w:rPr>
                <w:rStyle w:val="Hyperlink"/>
              </w:rPr>
              <w:t>Part 2 – Facility Operations</w:t>
            </w:r>
            <w:r w:rsidR="00B11ACB">
              <w:rPr>
                <w:rStyle w:val="Hyperlink"/>
                <w:webHidden/>
                <w:color w:val="auto"/>
              </w:rPr>
              <w:tab/>
            </w:r>
            <w:r w:rsidR="00B11ACB">
              <w:rPr>
                <w:rStyle w:val="Hyperlink"/>
                <w:webHidden/>
                <w:color w:val="auto"/>
              </w:rPr>
              <w:fldChar w:fldCharType="begin"/>
            </w:r>
            <w:r w:rsidR="00B11ACB">
              <w:rPr>
                <w:rStyle w:val="Hyperlink"/>
                <w:webHidden/>
                <w:color w:val="auto"/>
              </w:rPr>
              <w:instrText xml:space="preserve"> PAGEREF _Toc43726751 \h </w:instrText>
            </w:r>
            <w:r w:rsidR="00B11ACB">
              <w:rPr>
                <w:rStyle w:val="Hyperlink"/>
                <w:webHidden/>
                <w:color w:val="auto"/>
              </w:rPr>
            </w:r>
            <w:r w:rsidR="00B11ACB">
              <w:rPr>
                <w:rStyle w:val="Hyperlink"/>
                <w:webHidden/>
                <w:color w:val="auto"/>
              </w:rPr>
              <w:fldChar w:fldCharType="separate"/>
            </w:r>
            <w:r w:rsidR="00E007BF">
              <w:rPr>
                <w:rStyle w:val="Hyperlink"/>
                <w:b/>
                <w:bCs w:val="0"/>
                <w:webHidden/>
                <w:color w:val="auto"/>
                <w:lang w:val="en-US"/>
              </w:rPr>
              <w:t>Error! Bookmark not defined.</w:t>
            </w:r>
            <w:r w:rsidR="00B11ACB">
              <w:rPr>
                <w:rStyle w:val="Hyperlink"/>
                <w:webHidden/>
                <w:color w:val="auto"/>
              </w:rPr>
              <w:fldChar w:fldCharType="end"/>
            </w:r>
          </w:hyperlink>
        </w:p>
        <w:p w14:paraId="483A665B" w14:textId="6AD3199D" w:rsidR="00B11ACB" w:rsidRDefault="007C5B3F" w:rsidP="00B11ACB">
          <w:pPr>
            <w:pStyle w:val="TOC3"/>
            <w:tabs>
              <w:tab w:val="right" w:leader="dot" w:pos="9913"/>
            </w:tabs>
            <w:rPr>
              <w:rFonts w:eastAsiaTheme="minorEastAsia" w:cstheme="minorBidi"/>
              <w:noProof/>
              <w:color w:val="auto"/>
              <w:sz w:val="22"/>
              <w:lang w:eastAsia="en-AU"/>
            </w:rPr>
          </w:pPr>
          <w:hyperlink r:id="rId30" w:anchor="_Toc43726752" w:history="1">
            <w:r w:rsidR="00B11ACB">
              <w:rPr>
                <w:rStyle w:val="Hyperlink"/>
                <w:noProof/>
              </w:rPr>
              <w:t>FACILITY NAME: Collegiate Gym</w:t>
            </w:r>
            <w:r w:rsidR="00B11ACB">
              <w:rPr>
                <w:rStyle w:val="Hyperlink"/>
                <w:noProof/>
                <w:webHidden/>
                <w:color w:val="auto"/>
              </w:rPr>
              <w:tab/>
            </w:r>
            <w:r w:rsidR="00B11ACB">
              <w:rPr>
                <w:rStyle w:val="Hyperlink"/>
                <w:noProof/>
                <w:webHidden/>
                <w:color w:val="auto"/>
              </w:rPr>
              <w:fldChar w:fldCharType="begin"/>
            </w:r>
            <w:r w:rsidR="00B11ACB">
              <w:rPr>
                <w:rStyle w:val="Hyperlink"/>
                <w:noProof/>
                <w:webHidden/>
                <w:color w:val="auto"/>
              </w:rPr>
              <w:instrText xml:space="preserve"> PAGEREF _Toc43726752 \h </w:instrText>
            </w:r>
            <w:r w:rsidR="00B11ACB">
              <w:rPr>
                <w:rStyle w:val="Hyperlink"/>
                <w:noProof/>
                <w:webHidden/>
                <w:color w:val="auto"/>
              </w:rPr>
            </w:r>
            <w:r w:rsidR="00B11ACB">
              <w:rPr>
                <w:rStyle w:val="Hyperlink"/>
                <w:noProof/>
                <w:webHidden/>
                <w:color w:val="auto"/>
              </w:rPr>
              <w:fldChar w:fldCharType="separate"/>
            </w:r>
            <w:r w:rsidR="00E007BF">
              <w:rPr>
                <w:rStyle w:val="Hyperlink"/>
                <w:noProof/>
                <w:webHidden/>
                <w:color w:val="auto"/>
              </w:rPr>
              <w:t>9</w:t>
            </w:r>
            <w:r w:rsidR="00B11ACB">
              <w:rPr>
                <w:rStyle w:val="Hyperlink"/>
                <w:noProof/>
                <w:webHidden/>
                <w:color w:val="auto"/>
              </w:rPr>
              <w:fldChar w:fldCharType="end"/>
            </w:r>
          </w:hyperlink>
        </w:p>
        <w:p w14:paraId="605DD3A8" w14:textId="23EFF5FB" w:rsidR="00567B34" w:rsidRDefault="007C5B3F" w:rsidP="00B11ACB">
          <w:pPr>
            <w:rPr>
              <w:rFonts w:cstheme="minorHAnsi"/>
              <w:caps/>
              <w:color w:val="007CB3" w:themeColor="accent3"/>
              <w:sz w:val="22"/>
              <w:szCs w:val="22"/>
              <w:u w:val="single"/>
            </w:rPr>
          </w:pPr>
          <w:hyperlink r:id="rId31" w:anchor="_Toc43726753" w:history="1">
            <w:r w:rsidR="00B11ACB">
              <w:rPr>
                <w:rStyle w:val="Hyperlink"/>
                <w:noProof/>
              </w:rPr>
              <w:t>Type of facility (indoor/outdoor): Indoor</w:t>
            </w:r>
            <w:r w:rsidR="00B11ACB">
              <w:rPr>
                <w:rStyle w:val="Hyperlink"/>
                <w:noProof/>
                <w:webHidden/>
                <w:color w:val="auto"/>
              </w:rPr>
              <w:t>……………………………………………………………</w:t>
            </w:r>
            <w:r>
              <w:rPr>
                <w:rStyle w:val="Hyperlink"/>
                <w:noProof/>
                <w:webHidden/>
                <w:color w:val="auto"/>
              </w:rPr>
              <w:t>...</w:t>
            </w:r>
            <w:r w:rsidR="00B11ACB">
              <w:rPr>
                <w:rStyle w:val="Hyperlink"/>
                <w:noProof/>
                <w:webHidden/>
                <w:color w:val="auto"/>
              </w:rPr>
              <w:t>…………………………..</w:t>
            </w:r>
            <w:r w:rsidR="00B11ACB">
              <w:rPr>
                <w:rStyle w:val="Hyperlink"/>
                <w:noProof/>
                <w:webHidden/>
                <w:color w:val="auto"/>
              </w:rPr>
              <w:fldChar w:fldCharType="begin"/>
            </w:r>
            <w:r w:rsidR="00B11ACB">
              <w:rPr>
                <w:rStyle w:val="Hyperlink"/>
                <w:noProof/>
                <w:webHidden/>
                <w:color w:val="auto"/>
              </w:rPr>
              <w:instrText xml:space="preserve"> PAGEREF _Toc43726753 \h </w:instrText>
            </w:r>
            <w:r w:rsidR="00B11ACB">
              <w:rPr>
                <w:rStyle w:val="Hyperlink"/>
                <w:noProof/>
                <w:webHidden/>
                <w:color w:val="auto"/>
              </w:rPr>
            </w:r>
            <w:r w:rsidR="00B11ACB">
              <w:rPr>
                <w:rStyle w:val="Hyperlink"/>
                <w:noProof/>
                <w:webHidden/>
                <w:color w:val="auto"/>
              </w:rPr>
              <w:fldChar w:fldCharType="separate"/>
            </w:r>
            <w:r w:rsidR="00E007BF">
              <w:rPr>
                <w:rStyle w:val="Hyperlink"/>
                <w:noProof/>
                <w:webHidden/>
                <w:color w:val="auto"/>
              </w:rPr>
              <w:t>9</w:t>
            </w:r>
            <w:r w:rsidR="00B11ACB">
              <w:rPr>
                <w:rStyle w:val="Hyperlink"/>
                <w:noProof/>
                <w:webHidden/>
                <w:color w:val="auto"/>
              </w:rPr>
              <w:fldChar w:fldCharType="end"/>
            </w:r>
          </w:hyperlink>
          <w:r w:rsidR="00B11ACB">
            <w:rPr>
              <w:rFonts w:cstheme="minorHAnsi"/>
              <w:caps/>
              <w:color w:val="007CB3" w:themeColor="accent3"/>
              <w:sz w:val="22"/>
              <w:szCs w:val="22"/>
              <w:u w:val="single"/>
            </w:rPr>
            <w:fldChar w:fldCharType="end"/>
          </w:r>
        </w:p>
        <w:p w14:paraId="4E5446E9" w14:textId="24F170EA" w:rsidR="00567B34" w:rsidRDefault="00567B34" w:rsidP="00567B34">
          <w:r>
            <w:t>Appendix A</w:t>
          </w:r>
          <w:r w:rsidR="007C5B3F">
            <w:t xml:space="preserve"> – Basketball Protocols </w:t>
          </w:r>
          <w:r w:rsidR="00E83A9A">
            <w:t>…………………………………………………………………………………………….12</w:t>
          </w:r>
        </w:p>
        <w:p w14:paraId="7D9A2A24" w14:textId="5C28EE35" w:rsidR="00567B34" w:rsidRDefault="00567B34" w:rsidP="00567B34">
          <w:r>
            <w:t>Appendix B</w:t>
          </w:r>
          <w:r w:rsidR="007C5B3F">
            <w:t xml:space="preserve"> – Attendance Register</w:t>
          </w:r>
          <w:r w:rsidR="00E83A9A">
            <w:t>……………………………………………………………</w:t>
          </w:r>
          <w:r w:rsidR="007C5B3F">
            <w:t>.</w:t>
          </w:r>
          <w:r w:rsidR="00E83A9A">
            <w:t>……………………………….13</w:t>
          </w:r>
        </w:p>
        <w:p w14:paraId="25403BB1" w14:textId="09D47F81" w:rsidR="00567B34" w:rsidRDefault="00567B34" w:rsidP="00567B34">
          <w:r>
            <w:t>Appendix C</w:t>
          </w:r>
          <w:r w:rsidR="007C5B3F">
            <w:t xml:space="preserve"> – Meeting Point Poster</w:t>
          </w:r>
          <w:r w:rsidR="00E83A9A">
            <w:t>…………………………………………………………………………………………….14</w:t>
          </w:r>
        </w:p>
        <w:p w14:paraId="1D512A2B" w14:textId="6EABF097" w:rsidR="007C5B3F" w:rsidRPr="00567B34" w:rsidRDefault="007C5B3F" w:rsidP="00567B34">
          <w:r>
            <w:t>Appendix D – Supervising Teacher Checklist…………………………………………………………………………………15</w:t>
          </w:r>
        </w:p>
        <w:p w14:paraId="662CBD05" w14:textId="0927FE5B" w:rsidR="00216109" w:rsidRDefault="007C5B3F" w:rsidP="00B11ACB">
          <w:pPr>
            <w:pStyle w:val="TOCHeading"/>
            <w:ind w:right="-1023"/>
            <w:sectPr w:rsidR="00216109" w:rsidSect="00280CA6">
              <w:headerReference w:type="default" r:id="rId32"/>
              <w:footerReference w:type="default" r:id="rId33"/>
              <w:headerReference w:type="first" r:id="rId34"/>
              <w:footerReference w:type="first" r:id="rId35"/>
              <w:pgSz w:w="11906" w:h="16838" w:code="9"/>
              <w:pgMar w:top="1415" w:right="1132" w:bottom="851" w:left="851" w:header="851" w:footer="397" w:gutter="0"/>
              <w:cols w:space="708"/>
              <w:titlePg/>
              <w:docGrid w:linePitch="360"/>
            </w:sectPr>
          </w:pPr>
        </w:p>
      </w:sdtContent>
    </w:sdt>
    <w:p w14:paraId="04E3698C" w14:textId="0F74C58A" w:rsidR="009D5C9A" w:rsidRDefault="009D5C9A" w:rsidP="00935971">
      <w:pPr>
        <w:pStyle w:val="Heading1Numbered"/>
        <w:spacing w:before="0"/>
      </w:pPr>
      <w:bookmarkStart w:id="1" w:name="_Toc40271632"/>
      <w:bookmarkStart w:id="2" w:name="_Toc40292948"/>
      <w:r w:rsidRPr="009D5C9A">
        <w:lastRenderedPageBreak/>
        <w:t>Introduction</w:t>
      </w:r>
      <w:bookmarkEnd w:id="1"/>
      <w:bookmarkEnd w:id="2"/>
    </w:p>
    <w:p w14:paraId="2354DFED" w14:textId="6A99A12B" w:rsidR="009D5C9A" w:rsidRDefault="009D5C9A" w:rsidP="009D5C9A">
      <w:r w:rsidRPr="00AA34C9">
        <w:t xml:space="preserve">The purpose of this </w:t>
      </w:r>
      <w:r>
        <w:t>COVID-19 Safety Plan (</w:t>
      </w:r>
      <w:r w:rsidRPr="00AA34C9">
        <w:rPr>
          <w:b/>
          <w:bCs/>
        </w:rPr>
        <w:t>Plan</w:t>
      </w:r>
      <w:r>
        <w:t xml:space="preserve">) </w:t>
      </w:r>
      <w:r w:rsidRPr="00AA34C9">
        <w:t xml:space="preserve">is to provide an overarching plan for the implementation and management of procedures </w:t>
      </w:r>
      <w:r w:rsidRPr="004F4023">
        <w:t xml:space="preserve">by </w:t>
      </w:r>
      <w:r w:rsidR="00D215EE" w:rsidRPr="004F4023">
        <w:t xml:space="preserve">St Michael’s Collegiate </w:t>
      </w:r>
      <w:r w:rsidRPr="004F4023">
        <w:t xml:space="preserve">to support </w:t>
      </w:r>
      <w:r w:rsidR="00850525">
        <w:t xml:space="preserve">SATIS, </w:t>
      </w:r>
      <w:r w:rsidR="00D215EE" w:rsidRPr="004F4023">
        <w:t>SSATIS</w:t>
      </w:r>
      <w:r w:rsidR="00850525">
        <w:t xml:space="preserve"> JSSATIS</w:t>
      </w:r>
      <w:r w:rsidR="00D215EE" w:rsidRPr="004F4023">
        <w:t xml:space="preserve"> BASKETBALL </w:t>
      </w:r>
      <w:r w:rsidRPr="004F4023">
        <w:t>and its members and participants in th</w:t>
      </w:r>
      <w:r w:rsidR="00D215EE" w:rsidRPr="004F4023">
        <w:t>e staged resumption of inter-school</w:t>
      </w:r>
      <w:r w:rsidRPr="004F4023">
        <w:t xml:space="preserve"> sport and club</w:t>
      </w:r>
      <w:r>
        <w:t xml:space="preserve"> activities</w:t>
      </w:r>
      <w:r w:rsidRPr="00AA34C9">
        <w:t>.</w:t>
      </w:r>
    </w:p>
    <w:p w14:paraId="0A1F4631" w14:textId="1CE4AAF1" w:rsidR="009D5C9A" w:rsidRDefault="009D5C9A" w:rsidP="009D5C9A">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visitors, families and the broader community.</w:t>
      </w:r>
      <w:r>
        <w:t xml:space="preserve"> The Plan provides the framework to gove</w:t>
      </w:r>
      <w:r w:rsidR="00D215EE">
        <w:t>rn the general operation of SATIS/SSATIS</w:t>
      </w:r>
      <w:r w:rsidR="00850525">
        <w:t>/JSSATIS</w:t>
      </w:r>
      <w:r w:rsidR="00D215EE">
        <w:t xml:space="preserve"> BASKETBALL</w:t>
      </w:r>
      <w:r>
        <w:t xml:space="preserve">, any facilities it controls, the playing/training </w:t>
      </w:r>
      <w:r w:rsidRPr="00C57157">
        <w:t xml:space="preserve">behaviour of all </w:t>
      </w:r>
      <w:r>
        <w:t xml:space="preserve">members and </w:t>
      </w:r>
      <w:r w:rsidRPr="00C57157">
        <w:t xml:space="preserve">participants and the monitoring and reporting of </w:t>
      </w:r>
      <w:r>
        <w:t xml:space="preserve">the </w:t>
      </w:r>
      <w:r w:rsidRPr="00C57157">
        <w:t>health</w:t>
      </w:r>
      <w:r w:rsidR="00D215EE">
        <w:t xml:space="preserve"> of attendees at St Michael</w:t>
      </w:r>
      <w:r w:rsidR="00850525">
        <w:t>’s</w:t>
      </w:r>
      <w:r w:rsidR="00D215EE">
        <w:t xml:space="preserve"> Collegiate School</w:t>
      </w:r>
      <w:r>
        <w:t xml:space="preserve"> facilities</w:t>
      </w:r>
      <w:r w:rsidRPr="00C57157">
        <w:t>.</w:t>
      </w:r>
    </w:p>
    <w:p w14:paraId="6CD47707" w14:textId="77777777" w:rsidR="009D5C9A" w:rsidRDefault="009D5C9A" w:rsidP="009D5C9A">
      <w:r>
        <w:t>This Plan includes, but is not limited to, the conduct of:</w:t>
      </w:r>
    </w:p>
    <w:p w14:paraId="2DE72E59" w14:textId="77777777" w:rsidR="009D5C9A" w:rsidRDefault="009D5C9A" w:rsidP="19E37EF3">
      <w:pPr>
        <w:pStyle w:val="List1Numbered2"/>
        <w:numPr>
          <w:ilvl w:val="1"/>
          <w:numId w:val="17"/>
        </w:numPr>
      </w:pPr>
      <w:r>
        <w:t>staged training and competition activities (sport operations); and</w:t>
      </w:r>
    </w:p>
    <w:p w14:paraId="18E9C7E7" w14:textId="77777777" w:rsidR="009D5C9A" w:rsidRPr="00A72338" w:rsidRDefault="009D5C9A" w:rsidP="19E37EF3">
      <w:pPr>
        <w:pStyle w:val="List1Numbered2"/>
      </w:pPr>
      <w:r>
        <w:t>facility management and supporting operations (facility operations).</w:t>
      </w:r>
    </w:p>
    <w:p w14:paraId="5BA6ABE7" w14:textId="71EE8371" w:rsidR="009D5C9A" w:rsidRDefault="004D0A2B" w:rsidP="00280CA6">
      <w:pPr>
        <w:ind w:right="-142"/>
      </w:pPr>
      <w:r w:rsidRPr="19E37EF3">
        <w:rPr>
          <w:u w:val="single"/>
        </w:rPr>
        <w:t>At all times</w:t>
      </w:r>
      <w:r>
        <w:t xml:space="preserve"> t</w:t>
      </w:r>
      <w:r w:rsidR="009D5C9A">
        <w:t xml:space="preserve">he Plan is subject to all regulations, guidelines and directions of government and public health authorities. </w:t>
      </w:r>
      <w:bookmarkStart w:id="3" w:name="_Toc39654983"/>
    </w:p>
    <w:p w14:paraId="357FEAB8" w14:textId="04C9ABC7" w:rsidR="009D5C9A" w:rsidRDefault="009D5C9A" w:rsidP="009D5C9A">
      <w:pPr>
        <w:pStyle w:val="Heading1Numbered"/>
      </w:pPr>
      <w:bookmarkStart w:id="4" w:name="_Toc40271633"/>
      <w:bookmarkStart w:id="5" w:name="_Toc40292949"/>
      <w:bookmarkEnd w:id="3"/>
      <w:r>
        <w:t xml:space="preserve">Key </w:t>
      </w:r>
      <w:r w:rsidRPr="009D5C9A">
        <w:t>Principles</w:t>
      </w:r>
      <w:bookmarkEnd w:id="4"/>
      <w:bookmarkEnd w:id="5"/>
    </w:p>
    <w:p w14:paraId="075C695E" w14:textId="77777777" w:rsidR="009D5C9A" w:rsidRDefault="009D5C9A" w:rsidP="009D5C9A">
      <w:pPr>
        <w:rPr>
          <w:rFonts w:cstheme="minorHAnsi"/>
        </w:rPr>
      </w:pPr>
      <w:r>
        <w:rPr>
          <w:rFonts w:cstheme="minorHAnsi"/>
        </w:rPr>
        <w:t xml:space="preserve">This Plan is based on, and accepts, the AIS </w:t>
      </w:r>
      <w:hyperlink r:id="rId36" w:history="1">
        <w:r w:rsidRPr="0097302C">
          <w:rPr>
            <w:rStyle w:val="Hyperlink"/>
            <w:rFonts w:cstheme="minorHAnsi"/>
          </w:rPr>
          <w:t>Framework for Rebooting Sport in a COVID-19 Environment</w:t>
        </w:r>
      </w:hyperlink>
      <w:r>
        <w:rPr>
          <w:rFonts w:cstheme="minorHAnsi"/>
        </w:rPr>
        <w:t xml:space="preserve"> (</w:t>
      </w:r>
      <w:r w:rsidRPr="00682B40">
        <w:rPr>
          <w:rFonts w:cstheme="minorHAnsi"/>
          <w:b/>
          <w:bCs/>
        </w:rPr>
        <w:t>AIS Framework</w:t>
      </w:r>
      <w:r>
        <w:rPr>
          <w:rFonts w:cstheme="minorHAnsi"/>
        </w:rPr>
        <w:t xml:space="preserve">) and the </w:t>
      </w:r>
      <w:hyperlink r:id="rId37" w:history="1">
        <w:r w:rsidRPr="00A5600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49A632D6" w:rsidR="009D5C9A" w:rsidRDefault="009D5C9A" w:rsidP="009D5C9A">
      <w:pPr>
        <w:pStyle w:val="Bullet1"/>
      </w:pPr>
      <w:r>
        <w:t xml:space="preserve">The health and safety of members, participants, coaches, officials, administrators/volunteers, visitors, families and the broader community is </w:t>
      </w:r>
      <w:r w:rsidR="003A666A">
        <w:t>the</w:t>
      </w:r>
      <w:r>
        <w:t xml:space="preserve"> number one priority;</w:t>
      </w:r>
    </w:p>
    <w:p w14:paraId="3586DEC6" w14:textId="00220FE3" w:rsidR="009D5C9A" w:rsidRPr="0017055F" w:rsidRDefault="009D5C9A" w:rsidP="009D5C9A">
      <w:pPr>
        <w:pStyle w:val="Bullet1"/>
      </w:pPr>
      <w:r>
        <w:t>Members, participants</w:t>
      </w:r>
      <w:r w:rsidRPr="0017055F">
        <w:t>, coaches, officials, administrators/volunteers, families and the broader community need to be engaged and briefed on</w:t>
      </w:r>
      <w:r w:rsidR="00D215EE">
        <w:t xml:space="preserve"> </w:t>
      </w:r>
      <w:r w:rsidR="00850525">
        <w:t xml:space="preserve">St Michael’s </w:t>
      </w:r>
      <w:proofErr w:type="spellStart"/>
      <w:r w:rsidR="00850525">
        <w:t>Collegiate’s</w:t>
      </w:r>
      <w:proofErr w:type="spellEnd"/>
      <w:r w:rsidRPr="0017055F">
        <w:t xml:space="preserve"> return to sport plans;</w:t>
      </w:r>
    </w:p>
    <w:p w14:paraId="121D191D" w14:textId="77777777" w:rsidR="009D5C9A" w:rsidRDefault="009D5C9A" w:rsidP="009D5C9A">
      <w:pPr>
        <w:pStyle w:val="Bullet1"/>
      </w:pPr>
      <w:r>
        <w:t>Facilities are assessed and appropriate plans are developed to accommodate upgraded hygiene protocols, physical distancing and other measures to mitigate the risk of transmission of COVID-19;</w:t>
      </w:r>
    </w:p>
    <w:p w14:paraId="01593672" w14:textId="77777777" w:rsidR="009D5C9A" w:rsidRDefault="009D5C9A" w:rsidP="009D5C9A">
      <w:pPr>
        <w:pStyle w:val="Bullet1"/>
      </w:pPr>
      <w:r>
        <w:t>Training cannot resume until the arrangements for sport operations and facility operations are finalised and approved, if necessary; and</w:t>
      </w:r>
    </w:p>
    <w:p w14:paraId="568A5CC6" w14:textId="650C8C9A" w:rsidR="00280CA6" w:rsidRDefault="009D5C9A" w:rsidP="009D5C9A">
      <w:pPr>
        <w:pStyle w:val="Bullet1"/>
      </w:pPr>
      <w:r>
        <w:t xml:space="preserve">At every stage of the return to sport process </w:t>
      </w:r>
      <w:r w:rsidR="00850525">
        <w:t>St Michael’s Collegiate</w:t>
      </w:r>
      <w:r>
        <w:t xml:space="preserve"> must consider and apply all applicable </w:t>
      </w:r>
      <w:r w:rsidR="00E5389B">
        <w:t xml:space="preserve">State and Territory Government and </w:t>
      </w:r>
      <w:r>
        <w:t xml:space="preserve">local restrictions and regulations. </w:t>
      </w:r>
      <w:r w:rsidR="00850525">
        <w:t>St Michael’s Collegiate</w:t>
      </w:r>
      <w:r>
        <w:t xml:space="preserve"> needs to be prepared for any localised outbreak at our facilities, within our competitions or in the local community.</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6" w:name="_Toc40271634"/>
      <w:bookmarkStart w:id="7" w:name="_Toc40292950"/>
      <w:r w:rsidRPr="009D5C9A">
        <w:lastRenderedPageBreak/>
        <w:t>Responsibilities</w:t>
      </w:r>
      <w:r>
        <w:t xml:space="preserve"> under this Plan</w:t>
      </w:r>
      <w:bookmarkEnd w:id="6"/>
      <w:bookmarkEnd w:id="7"/>
      <w:r>
        <w:t xml:space="preserve"> </w:t>
      </w:r>
    </w:p>
    <w:p w14:paraId="103D1433" w14:textId="7DCAC55A" w:rsidR="009D5C9A" w:rsidRDefault="002A3904" w:rsidP="009D5C9A">
      <w:r>
        <w:t>St Michael’s Collegiate</w:t>
      </w:r>
      <w:r w:rsidR="009D5C9A">
        <w:t xml:space="preserve"> retains the overall responsibility for the effective management and implementation of the return to sport activities and operations outlined in this Plan. </w:t>
      </w:r>
    </w:p>
    <w:p w14:paraId="123C9CE8" w14:textId="2D7B4B3D" w:rsidR="009D5C9A" w:rsidRPr="0067303B" w:rsidRDefault="009D5C9A" w:rsidP="009D5C9A">
      <w:r w:rsidRPr="0067303B">
        <w:t xml:space="preserve">The </w:t>
      </w:r>
      <w:r w:rsidR="00D215EE" w:rsidRPr="0067303B">
        <w:t>Leadership team</w:t>
      </w:r>
      <w:r w:rsidRPr="0067303B">
        <w:t xml:space="preserve"> of </w:t>
      </w:r>
      <w:r w:rsidR="002A3904">
        <w:t>St Michael’s Collegiate</w:t>
      </w:r>
      <w:r w:rsidRPr="0067303B">
        <w:t xml:space="preserve"> is responsible for:</w:t>
      </w:r>
    </w:p>
    <w:p w14:paraId="3A5C227C" w14:textId="77777777" w:rsidR="009D5C9A" w:rsidRPr="0067303B" w:rsidRDefault="009D5C9A" w:rsidP="009D5C9A">
      <w:pPr>
        <w:pStyle w:val="Bullet1"/>
      </w:pPr>
      <w:r w:rsidRPr="0067303B">
        <w:t>Approving the Plan and overseeing the implementation of the arrangements in the Plan; and</w:t>
      </w:r>
    </w:p>
    <w:p w14:paraId="26743DF6" w14:textId="6D7E030B" w:rsidR="00DA3C47" w:rsidRPr="0067303B" w:rsidRDefault="009D5C9A" w:rsidP="00DA3C47">
      <w:pPr>
        <w:pStyle w:val="Bullet1"/>
      </w:pPr>
      <w:r w:rsidRPr="0067303B">
        <w:t>Revising the Plan as required</w:t>
      </w:r>
      <w:r w:rsidR="00F6782F" w:rsidRPr="0067303B">
        <w:t xml:space="preserve">, </w:t>
      </w:r>
      <w:r w:rsidRPr="0067303B">
        <w:t>ensuring it reflects up to date information from government and public health officials.</w:t>
      </w:r>
    </w:p>
    <w:p w14:paraId="53A3D20D" w14:textId="1D37317D" w:rsidR="009D5C9A" w:rsidRPr="0067303B" w:rsidRDefault="00D215EE" w:rsidP="00280CA6">
      <w:pPr>
        <w:spacing w:after="240"/>
      </w:pPr>
      <w:r w:rsidRPr="0067303B">
        <w:t xml:space="preserve">The Leadership team of </w:t>
      </w:r>
      <w:r w:rsidR="002A3904">
        <w:t>St Michael’s Collegiate</w:t>
      </w:r>
      <w:r w:rsidR="009D5C9A" w:rsidRPr="0067303B">
        <w:t xml:space="preserve"> has appointed the following person as the </w:t>
      </w:r>
      <w:r w:rsidR="002A3904">
        <w:t>St Michael’s Collegiate</w:t>
      </w:r>
      <w:r w:rsidR="009D5C9A" w:rsidRPr="0067303B">
        <w:t xml:space="preserve"> COVID</w:t>
      </w:r>
      <w:r w:rsidR="00A86ABD" w:rsidRPr="0067303B">
        <w:t>-19</w:t>
      </w:r>
      <w:r w:rsidR="009D5C9A" w:rsidRPr="0067303B">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rsidRPr="0067303B"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67303B" w:rsidRDefault="009D5C9A" w:rsidP="009D5C9A">
            <w:pPr>
              <w:rPr>
                <w:b/>
                <w:bCs/>
              </w:rPr>
            </w:pPr>
            <w:r w:rsidRPr="0067303B">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03A69F5A" w:rsidR="009D5C9A" w:rsidRPr="0067303B" w:rsidRDefault="00D215EE" w:rsidP="009D5C9A">
            <w:pPr>
              <w:cnfStyle w:val="000000000000" w:firstRow="0" w:lastRow="0" w:firstColumn="0" w:lastColumn="0" w:oddVBand="0" w:evenVBand="0" w:oddHBand="0" w:evenHBand="0" w:firstRowFirstColumn="0" w:firstRowLastColumn="0" w:lastRowFirstColumn="0" w:lastRowLastColumn="0"/>
            </w:pPr>
            <w:r w:rsidRPr="0067303B">
              <w:rPr>
                <w:rFonts w:cstheme="minorHAnsi"/>
              </w:rPr>
              <w:t>Jessica Blake</w:t>
            </w:r>
          </w:p>
        </w:tc>
      </w:tr>
      <w:tr w:rsidR="009D5C9A" w:rsidRPr="0067303B"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67303B" w:rsidRDefault="009D5C9A" w:rsidP="009D5C9A">
            <w:pPr>
              <w:rPr>
                <w:b/>
                <w:bCs/>
              </w:rPr>
            </w:pPr>
            <w:r w:rsidRPr="0067303B">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0D1B66EE" w:rsidR="009D5C9A" w:rsidRPr="0067303B" w:rsidRDefault="00D215EE" w:rsidP="009D5C9A">
            <w:pPr>
              <w:cnfStyle w:val="000000000000" w:firstRow="0" w:lastRow="0" w:firstColumn="0" w:lastColumn="0" w:oddVBand="0" w:evenVBand="0" w:oddHBand="0" w:evenHBand="0" w:firstRowFirstColumn="0" w:firstRowLastColumn="0" w:lastRowFirstColumn="0" w:lastRowLastColumn="0"/>
            </w:pPr>
            <w:r w:rsidRPr="0067303B">
              <w:rPr>
                <w:rFonts w:cstheme="minorHAnsi"/>
              </w:rPr>
              <w:t>sports@collegiate.tas.edu.au</w:t>
            </w:r>
          </w:p>
        </w:tc>
      </w:tr>
      <w:tr w:rsidR="009D5C9A" w:rsidRPr="0067303B"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67303B" w:rsidRDefault="009D5C9A" w:rsidP="009D5C9A">
            <w:pPr>
              <w:rPr>
                <w:b/>
                <w:bCs/>
              </w:rPr>
            </w:pPr>
            <w:r w:rsidRPr="0067303B">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180284A3" w:rsidR="009D5C9A" w:rsidRPr="0067303B" w:rsidRDefault="00850525" w:rsidP="009D5C9A">
            <w:pPr>
              <w:cnfStyle w:val="000000000000" w:firstRow="0" w:lastRow="0" w:firstColumn="0" w:lastColumn="0" w:oddVBand="0" w:evenVBand="0" w:oddHBand="0" w:evenHBand="0" w:firstRowFirstColumn="0" w:firstRowLastColumn="0" w:lastRowFirstColumn="0" w:lastRowLastColumn="0"/>
            </w:pPr>
            <w:r>
              <w:rPr>
                <w:rFonts w:cstheme="minorHAnsi"/>
              </w:rPr>
              <w:t xml:space="preserve">(03) </w:t>
            </w:r>
            <w:r w:rsidR="00D215EE" w:rsidRPr="0067303B">
              <w:rPr>
                <w:rFonts w:cstheme="minorHAnsi"/>
              </w:rPr>
              <w:t>6211 4918</w:t>
            </w:r>
            <w:r w:rsidR="00605008">
              <w:rPr>
                <w:rFonts w:cstheme="minorHAnsi"/>
              </w:rPr>
              <w:t xml:space="preserve"> or 0431 105 862</w:t>
            </w:r>
          </w:p>
        </w:tc>
      </w:tr>
    </w:tbl>
    <w:p w14:paraId="56CA6EB9" w14:textId="2435699F" w:rsidR="009D5C9A" w:rsidRPr="0067303B" w:rsidRDefault="00850525" w:rsidP="009D5C9A">
      <w:pPr>
        <w:spacing w:before="360"/>
      </w:pPr>
      <w:r>
        <w:rPr>
          <w:rFonts w:cstheme="minorHAnsi"/>
        </w:rPr>
        <w:t>St. Michael’s Collegiate</w:t>
      </w:r>
      <w:r w:rsidR="009D5C9A" w:rsidRPr="0067303B">
        <w:rPr>
          <w:rFonts w:cstheme="minorHAnsi"/>
        </w:rPr>
        <w:t xml:space="preserve"> </w:t>
      </w:r>
      <w:r w:rsidR="009D5C9A" w:rsidRPr="0067303B">
        <w:t>expects all members, participants, coaches, officials, administrative staff and volunteers to:</w:t>
      </w:r>
    </w:p>
    <w:p w14:paraId="2F06811B" w14:textId="77777777" w:rsidR="009D5C9A" w:rsidRPr="0067303B" w:rsidRDefault="009D5C9A" w:rsidP="009D5C9A">
      <w:pPr>
        <w:pStyle w:val="Bullet1"/>
      </w:pPr>
      <w:r w:rsidRPr="0067303B">
        <w:t>Comply with the health directions of government and public health authorities as issued from time to time;</w:t>
      </w:r>
    </w:p>
    <w:p w14:paraId="2793B0BE" w14:textId="77777777" w:rsidR="009D5C9A" w:rsidRPr="0067303B" w:rsidRDefault="009D5C9A" w:rsidP="009D5C9A">
      <w:pPr>
        <w:pStyle w:val="Bullet1"/>
      </w:pPr>
      <w:r w:rsidRPr="0067303B">
        <w:t>Understand and act in accordance with this Plan as amended from time to time;</w:t>
      </w:r>
    </w:p>
    <w:p w14:paraId="67F02AE2" w14:textId="3D4BE9B9" w:rsidR="009D5C9A" w:rsidRPr="0067303B" w:rsidRDefault="009D5C9A" w:rsidP="009D5C9A">
      <w:pPr>
        <w:pStyle w:val="Bullet1"/>
      </w:pPr>
      <w:r w:rsidRPr="0067303B">
        <w:t xml:space="preserve">Comply with any testing and precautionary measures implemented by </w:t>
      </w:r>
      <w:r w:rsidR="002A3904">
        <w:t>St Michael’s Collegiate</w:t>
      </w:r>
      <w:r w:rsidRPr="0067303B">
        <w:t xml:space="preserve">; </w:t>
      </w:r>
    </w:p>
    <w:p w14:paraId="03AA1358" w14:textId="77777777" w:rsidR="009D5C9A" w:rsidRPr="0067303B" w:rsidRDefault="009D5C9A" w:rsidP="009D5C9A">
      <w:pPr>
        <w:pStyle w:val="Bullet1"/>
      </w:pPr>
      <w:r w:rsidRPr="0067303B">
        <w:t>Act with honesty and integrity in regard to the state of their personal health and any potential symptoms; and</w:t>
      </w:r>
    </w:p>
    <w:p w14:paraId="2EB4D862" w14:textId="77777777" w:rsidR="009D5C9A" w:rsidRPr="0067303B" w:rsidRDefault="009D5C9A" w:rsidP="009D5C9A">
      <w:pPr>
        <w:pStyle w:val="Bullet1"/>
      </w:pPr>
      <w:r w:rsidRPr="0067303B">
        <w:t>Monitor their health and take a cautious approach to self-isolation and reporting of potential symptoms.</w:t>
      </w:r>
    </w:p>
    <w:p w14:paraId="4477D7AD" w14:textId="77777777" w:rsidR="009D5C9A" w:rsidRPr="0067303B" w:rsidRDefault="009D5C9A" w:rsidP="009D5C9A">
      <w:pPr>
        <w:pStyle w:val="Heading1Numbered"/>
      </w:pPr>
      <w:bookmarkStart w:id="8" w:name="_Toc40271635"/>
      <w:bookmarkStart w:id="9" w:name="_Toc40292951"/>
      <w:r w:rsidRPr="0067303B">
        <w:t>Return to Sport Arrangements</w:t>
      </w:r>
      <w:bookmarkEnd w:id="8"/>
      <w:bookmarkEnd w:id="9"/>
    </w:p>
    <w:p w14:paraId="4499E73B" w14:textId="7748A397" w:rsidR="009D5C9A" w:rsidRPr="0067303B" w:rsidRDefault="004E68D3" w:rsidP="009D5C9A">
      <w:r w:rsidRPr="0067303B">
        <w:t>As from 26 June,</w:t>
      </w:r>
      <w:r w:rsidR="009D5C9A" w:rsidRPr="0067303B">
        <w:t xml:space="preserve"> The Plan outlines s</w:t>
      </w:r>
      <w:r w:rsidRPr="0067303B">
        <w:t xml:space="preserve">pecific sport requirements that </w:t>
      </w:r>
      <w:r w:rsidR="002A3904">
        <w:t>St Michael’s Collegiate</w:t>
      </w:r>
      <w:r w:rsidR="009D5C9A" w:rsidRPr="0067303B">
        <w:t xml:space="preserve"> will implement </w:t>
      </w:r>
      <w:r w:rsidRPr="0067303B">
        <w:t xml:space="preserve">for </w:t>
      </w:r>
      <w:r w:rsidR="009D5C9A" w:rsidRPr="0067303B">
        <w:t>Level C of the AIS Framework.</w:t>
      </w:r>
    </w:p>
    <w:p w14:paraId="00F04BF9" w14:textId="64CFD11C" w:rsidR="009D5C9A" w:rsidRPr="0067303B" w:rsidRDefault="002A3904" w:rsidP="004E68D3">
      <w:r>
        <w:t>St Michael’s Collegiate</w:t>
      </w:r>
      <w:r w:rsidR="009D5C9A" w:rsidRPr="0067303B">
        <w:rPr>
          <w:rFonts w:cstheme="minorHAnsi"/>
        </w:rPr>
        <w:t xml:space="preserve"> </w:t>
      </w:r>
      <w:r w:rsidR="009D5C9A" w:rsidRPr="0067303B">
        <w:rPr>
          <w:szCs w:val="22"/>
        </w:rPr>
        <w:t xml:space="preserve">will transition to the training activity and facility use as outlined in </w:t>
      </w:r>
      <w:r w:rsidR="004E68D3" w:rsidRPr="0067303B">
        <w:rPr>
          <w:szCs w:val="22"/>
        </w:rPr>
        <w:t>Level C</w:t>
      </w:r>
      <w:bookmarkStart w:id="10" w:name="_Toc40292952"/>
      <w:r w:rsidR="004E68D3" w:rsidRPr="0067303B">
        <w:rPr>
          <w:szCs w:val="22"/>
        </w:rPr>
        <w:t xml:space="preserve"> of the AIS Framework </w:t>
      </w:r>
      <w:r w:rsidR="009D5C9A" w:rsidRPr="0067303B">
        <w:t>Arrangements</w:t>
      </w:r>
      <w:bookmarkEnd w:id="10"/>
      <w:r w:rsidR="004E68D3" w:rsidRPr="0067303B">
        <w:t>.</w:t>
      </w:r>
    </w:p>
    <w:p w14:paraId="1D9F530B" w14:textId="117E6D10" w:rsidR="00280CA6" w:rsidRDefault="009D5C9A" w:rsidP="009D5C9A">
      <w:r w:rsidRPr="0067303B">
        <w:t>The protocols for conducting sport operations and facility operations under Level C of the AIS Framework are set out in the Appendix.</w:t>
      </w:r>
    </w:p>
    <w:p w14:paraId="7AF56CB9" w14:textId="34C184DC" w:rsidR="008729F0" w:rsidRDefault="008729F0" w:rsidP="009D5C9A">
      <w:r>
        <w:t>A checklist for Small Sporting Organisations as produced by Australian Sports Commission will be completed each week before Term 3 to check all protocols have been planned correctly.</w:t>
      </w:r>
    </w:p>
    <w:p w14:paraId="31BBD2BF" w14:textId="77777777" w:rsidR="007E2A38" w:rsidRDefault="007E2A38" w:rsidP="007E2A38">
      <w:pPr>
        <w:pStyle w:val="Heading2Numbered"/>
        <w:numPr>
          <w:ilvl w:val="1"/>
          <w:numId w:val="28"/>
        </w:numPr>
        <w:tabs>
          <w:tab w:val="left" w:pos="720"/>
        </w:tabs>
      </w:pPr>
      <w:bookmarkStart w:id="11" w:name="_Toc43726745"/>
      <w:r>
        <w:t>AIS Framework Arrangements</w:t>
      </w:r>
      <w:bookmarkEnd w:id="11"/>
    </w:p>
    <w:p w14:paraId="0D90B5D1" w14:textId="77777777" w:rsidR="007E2A38" w:rsidRDefault="007E2A38" w:rsidP="007E2A38">
      <w:pPr>
        <w:pStyle w:val="NormalIndent5mm"/>
        <w:ind w:left="0"/>
      </w:pPr>
      <w:r>
        <w:t>The protocols for conducting sport operations and facility operations under Level B and Level C of the AIS Framework are set out in the Appendix.</w:t>
      </w:r>
    </w:p>
    <w:p w14:paraId="039BD0E5" w14:textId="77777777" w:rsidR="007E2A38" w:rsidRDefault="007E2A38" w:rsidP="007E2A38">
      <w:pPr>
        <w:rPr>
          <w:rFonts w:cstheme="minorHAnsi"/>
        </w:rPr>
      </w:pPr>
      <w:r w:rsidRPr="0067303B">
        <w:rPr>
          <w:rFonts w:cstheme="minorHAnsi"/>
        </w:rPr>
        <w:t xml:space="preserve"> </w:t>
      </w:r>
    </w:p>
    <w:p w14:paraId="0BA99CFD" w14:textId="77777777" w:rsidR="007E2A38" w:rsidRDefault="007E2A38" w:rsidP="007E2A38">
      <w:pPr>
        <w:pStyle w:val="Heading2Numbered"/>
        <w:numPr>
          <w:ilvl w:val="1"/>
          <w:numId w:val="28"/>
        </w:numPr>
        <w:tabs>
          <w:tab w:val="left" w:pos="720"/>
        </w:tabs>
      </w:pPr>
      <w:bookmarkStart w:id="12" w:name="_Toc43726746"/>
      <w:r>
        <w:lastRenderedPageBreak/>
        <w:t xml:space="preserve">Roadmap to a </w:t>
      </w:r>
      <w:proofErr w:type="spellStart"/>
      <w:r>
        <w:t>COVIDSafe</w:t>
      </w:r>
      <w:proofErr w:type="spellEnd"/>
      <w:r>
        <w:t xml:space="preserve"> Australia</w:t>
      </w:r>
      <w:bookmarkEnd w:id="12"/>
    </w:p>
    <w:p w14:paraId="6149ECDE" w14:textId="2A5C24C0" w:rsidR="009D5C9A" w:rsidRPr="0067303B" w:rsidRDefault="007E2A38" w:rsidP="007E2A38">
      <w:r>
        <w:rPr>
          <w:rFonts w:cstheme="minorHAnsi"/>
        </w:rPr>
        <w:t xml:space="preserve">St. Michael’s Collegiate </w:t>
      </w:r>
      <w:r>
        <w:t xml:space="preserve">will also comply with the Australian government’s </w:t>
      </w:r>
      <w:hyperlink r:id="rId38" w:history="1">
        <w:r>
          <w:rPr>
            <w:rStyle w:val="Hyperlink"/>
          </w:rPr>
          <w:t xml:space="preserve">Roadmap to a </w:t>
        </w:r>
        <w:proofErr w:type="spellStart"/>
        <w:r>
          <w:rPr>
            <w:rStyle w:val="Hyperlink"/>
          </w:rPr>
          <w:t>COVIDSafe</w:t>
        </w:r>
        <w:proofErr w:type="spellEnd"/>
        <w:r>
          <w:rPr>
            <w:rStyle w:val="Hyperlink"/>
          </w:rPr>
          <w:t xml:space="preserve"> Australia</w:t>
        </w:r>
      </w:hyperlink>
      <w:r>
        <w:t>, which places limits on the type of activity that can be conducted and the number of people who can gather at facilities, notwithstanding the activities permitted by the AIS Framework (see below).</w:t>
      </w:r>
    </w:p>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rsidRPr="0067303B"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67303B" w:rsidRDefault="00DA3C47" w:rsidP="00DA3C47">
            <w:pPr>
              <w:rPr>
                <w:b/>
                <w:bCs/>
                <w:color w:val="FFFFFF" w:themeColor="background1"/>
              </w:rPr>
            </w:pPr>
            <w:r w:rsidRPr="0067303B">
              <w:rPr>
                <w:b/>
                <w:bCs/>
                <w:color w:val="FFFFFF" w:themeColor="background1"/>
              </w:rPr>
              <w:t>AIS Activities</w:t>
            </w:r>
          </w:p>
        </w:tc>
        <w:tc>
          <w:tcPr>
            <w:tcW w:w="1843" w:type="dxa"/>
          </w:tcPr>
          <w:p w14:paraId="2B1F36C0" w14:textId="77777777" w:rsidR="00DA3C47" w:rsidRPr="0067303B"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67303B">
              <w:rPr>
                <w:b/>
                <w:bCs/>
                <w:szCs w:val="19"/>
              </w:rPr>
              <w:t>Level A:</w:t>
            </w:r>
          </w:p>
          <w:p w14:paraId="02047966" w14:textId="280266B6" w:rsidR="00DA3C47" w:rsidRPr="0067303B"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67303B">
              <w:rPr>
                <w:szCs w:val="19"/>
              </w:rPr>
              <w:t>Training in no more than pairs. Physical distancing required</w:t>
            </w:r>
            <w:r w:rsidR="00430C60" w:rsidRPr="0067303B">
              <w:rPr>
                <w:szCs w:val="19"/>
              </w:rPr>
              <w:t>.</w:t>
            </w:r>
          </w:p>
        </w:tc>
        <w:tc>
          <w:tcPr>
            <w:tcW w:w="3541" w:type="dxa"/>
            <w:gridSpan w:val="2"/>
          </w:tcPr>
          <w:p w14:paraId="544D5D48" w14:textId="77777777" w:rsidR="00DA3C47" w:rsidRPr="0067303B"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67303B">
              <w:rPr>
                <w:b/>
                <w:bCs/>
                <w:szCs w:val="19"/>
              </w:rPr>
              <w:t>Level B:</w:t>
            </w:r>
          </w:p>
          <w:p w14:paraId="00B1E339" w14:textId="7F2B0A23" w:rsidR="00DA3C47" w:rsidRPr="0067303B"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67303B">
              <w:rPr>
                <w:szCs w:val="19"/>
              </w:rPr>
              <w:t>Indoor/outdoor activity. Training in small groups up to 10. Physical distancing required</w:t>
            </w:r>
            <w:r w:rsidR="00430C60" w:rsidRPr="0067303B">
              <w:rPr>
                <w:szCs w:val="19"/>
              </w:rPr>
              <w:t>.</w:t>
            </w:r>
          </w:p>
        </w:tc>
        <w:tc>
          <w:tcPr>
            <w:tcW w:w="3543" w:type="dxa"/>
            <w:gridSpan w:val="2"/>
          </w:tcPr>
          <w:p w14:paraId="2687A2A1" w14:textId="77777777" w:rsidR="00DA3C47" w:rsidRPr="0067303B"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highlight w:val="yellow"/>
              </w:rPr>
            </w:pPr>
            <w:r w:rsidRPr="0067303B">
              <w:rPr>
                <w:b/>
                <w:bCs/>
                <w:szCs w:val="19"/>
                <w:highlight w:val="yellow"/>
              </w:rPr>
              <w:t>Level C:</w:t>
            </w:r>
          </w:p>
          <w:p w14:paraId="4366B8C8" w14:textId="3130DF7F" w:rsidR="00DA3C47" w:rsidRPr="0067303B" w:rsidRDefault="00DA3C47" w:rsidP="00DA3C47">
            <w:pPr>
              <w:cnfStyle w:val="000000000000" w:firstRow="0" w:lastRow="0" w:firstColumn="0" w:lastColumn="0" w:oddVBand="0" w:evenVBand="0" w:oddHBand="0" w:evenHBand="0" w:firstRowFirstColumn="0" w:firstRowLastColumn="0" w:lastRowFirstColumn="0" w:lastRowLastColumn="0"/>
              <w:rPr>
                <w:szCs w:val="19"/>
                <w:highlight w:val="yellow"/>
              </w:rPr>
            </w:pPr>
            <w:r w:rsidRPr="0067303B">
              <w:rPr>
                <w:szCs w:val="19"/>
                <w:highlight w:val="yellow"/>
              </w:rPr>
              <w:t>Full sporting activity (training and competition) allowed. No restriction on numbers. Contact allowed</w:t>
            </w:r>
            <w:r w:rsidR="00430C60" w:rsidRPr="0067303B">
              <w:rPr>
                <w:szCs w:val="19"/>
                <w:highlight w:val="yellow"/>
              </w:rPr>
              <w:t>.</w:t>
            </w:r>
          </w:p>
        </w:tc>
      </w:tr>
      <w:tr w:rsidR="00280CA6" w:rsidRPr="0067303B"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67303B" w:rsidRDefault="00DA3C47" w:rsidP="00DA3C47">
            <w:pPr>
              <w:rPr>
                <w:b/>
                <w:bCs/>
                <w:color w:val="FFFFFF" w:themeColor="background1"/>
              </w:rPr>
            </w:pPr>
            <w:r w:rsidRPr="0067303B">
              <w:rPr>
                <w:b/>
                <w:bCs/>
                <w:color w:val="FFFFFF" w:themeColor="background1"/>
              </w:rPr>
              <w:t>Roadmap Activities</w:t>
            </w:r>
          </w:p>
        </w:tc>
        <w:tc>
          <w:tcPr>
            <w:tcW w:w="1843" w:type="dxa"/>
          </w:tcPr>
          <w:p w14:paraId="429BC6E1" w14:textId="49FFCA83" w:rsidR="00DA3C47" w:rsidRPr="0067303B"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67303B">
              <w:rPr>
                <w:szCs w:val="19"/>
              </w:rPr>
              <w:t>N/A</w:t>
            </w:r>
          </w:p>
        </w:tc>
        <w:tc>
          <w:tcPr>
            <w:tcW w:w="1770" w:type="dxa"/>
          </w:tcPr>
          <w:p w14:paraId="7508E777" w14:textId="77777777" w:rsidR="00DA3C47" w:rsidRPr="0067303B"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67303B">
              <w:rPr>
                <w:b/>
                <w:bCs/>
                <w:szCs w:val="19"/>
              </w:rPr>
              <w:t>Step 1:</w:t>
            </w:r>
          </w:p>
          <w:p w14:paraId="7E4B16F4" w14:textId="3AFACB80" w:rsidR="00DA3C47" w:rsidRPr="0067303B"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67303B">
              <w:rPr>
                <w:szCs w:val="19"/>
              </w:rPr>
              <w:t>No indoor activity. Outdoor sport (up to 10 people) consistent with AIS Framework</w:t>
            </w:r>
            <w:r w:rsidR="00430C60" w:rsidRPr="0067303B">
              <w:rPr>
                <w:szCs w:val="19"/>
              </w:rPr>
              <w:t>.</w:t>
            </w:r>
          </w:p>
        </w:tc>
        <w:tc>
          <w:tcPr>
            <w:tcW w:w="1771" w:type="dxa"/>
          </w:tcPr>
          <w:p w14:paraId="59320B97" w14:textId="77777777" w:rsidR="00DA3C47" w:rsidRPr="0067303B"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67303B">
              <w:rPr>
                <w:b/>
                <w:bCs/>
                <w:szCs w:val="19"/>
              </w:rPr>
              <w:t>Step 2:</w:t>
            </w:r>
          </w:p>
          <w:p w14:paraId="6D2970E4" w14:textId="4623248A" w:rsidR="00DA3C47" w:rsidRPr="0067303B"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67303B">
              <w:rPr>
                <w:szCs w:val="19"/>
              </w:rPr>
              <w:t>Indoor/outdoor sport up to 20 people. Physical distancing (</w:t>
            </w:r>
            <w:proofErr w:type="spellStart"/>
            <w:r w:rsidRPr="0067303B">
              <w:rPr>
                <w:szCs w:val="19"/>
              </w:rPr>
              <w:t>de</w:t>
            </w:r>
            <w:r w:rsidR="00A05A08" w:rsidRPr="0067303B">
              <w:rPr>
                <w:szCs w:val="19"/>
              </w:rPr>
              <w:t>Not</w:t>
            </w:r>
            <w:r w:rsidRPr="0067303B">
              <w:rPr>
                <w:szCs w:val="19"/>
              </w:rPr>
              <w:t>nsity</w:t>
            </w:r>
            <w:proofErr w:type="spellEnd"/>
            <w:r w:rsidRPr="0067303B">
              <w:rPr>
                <w:szCs w:val="19"/>
              </w:rPr>
              <w:t xml:space="preserve"> 4m</w:t>
            </w:r>
            <w:r w:rsidRPr="0067303B">
              <w:rPr>
                <w:szCs w:val="19"/>
                <w:vertAlign w:val="superscript"/>
              </w:rPr>
              <w:t>2</w:t>
            </w:r>
            <w:r w:rsidRPr="0067303B">
              <w:rPr>
                <w:szCs w:val="19"/>
              </w:rPr>
              <w:t>)</w:t>
            </w:r>
            <w:r w:rsidR="00430C60" w:rsidRPr="0067303B">
              <w:rPr>
                <w:szCs w:val="19"/>
              </w:rPr>
              <w:t>.</w:t>
            </w:r>
          </w:p>
        </w:tc>
        <w:tc>
          <w:tcPr>
            <w:tcW w:w="1771" w:type="dxa"/>
          </w:tcPr>
          <w:p w14:paraId="6A9BF2D1" w14:textId="77777777" w:rsidR="00DA3C47" w:rsidRPr="0067303B"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highlight w:val="yellow"/>
              </w:rPr>
            </w:pPr>
            <w:r w:rsidRPr="0067303B">
              <w:rPr>
                <w:b/>
                <w:bCs/>
                <w:szCs w:val="19"/>
                <w:highlight w:val="yellow"/>
              </w:rPr>
              <w:t>Step 3:</w:t>
            </w:r>
          </w:p>
          <w:p w14:paraId="30D9EE20" w14:textId="7BBF2B57" w:rsidR="00DA3C47" w:rsidRPr="0067303B" w:rsidRDefault="00DA3C47" w:rsidP="00DA3C47">
            <w:pPr>
              <w:cnfStyle w:val="000000000000" w:firstRow="0" w:lastRow="0" w:firstColumn="0" w:lastColumn="0" w:oddVBand="0" w:evenVBand="0" w:oddHBand="0" w:evenHBand="0" w:firstRowFirstColumn="0" w:firstRowLastColumn="0" w:lastRowFirstColumn="0" w:lastRowLastColumn="0"/>
              <w:rPr>
                <w:szCs w:val="19"/>
                <w:highlight w:val="yellow"/>
              </w:rPr>
            </w:pPr>
            <w:r w:rsidRPr="0067303B">
              <w:rPr>
                <w:szCs w:val="19"/>
                <w:highlight w:val="yellow"/>
              </w:rPr>
              <w:t xml:space="preserve">Venues allowed to operate with up to 100 people with physical distancing. Community sport expansion to be considered consistent with AIS Framework. </w:t>
            </w:r>
          </w:p>
        </w:tc>
        <w:tc>
          <w:tcPr>
            <w:tcW w:w="1772" w:type="dxa"/>
          </w:tcPr>
          <w:p w14:paraId="4F63974B" w14:textId="78D68416" w:rsidR="00DA3C47" w:rsidRDefault="00DA3C47" w:rsidP="00DA3C47">
            <w:pPr>
              <w:cnfStyle w:val="000000000000" w:firstRow="0" w:lastRow="0" w:firstColumn="0" w:lastColumn="0" w:oddVBand="0" w:evenVBand="0" w:oddHBand="0" w:evenHBand="0" w:firstRowFirstColumn="0" w:firstRowLastColumn="0" w:lastRowFirstColumn="0" w:lastRowLastColumn="0"/>
              <w:rPr>
                <w:b/>
                <w:bCs/>
                <w:szCs w:val="19"/>
              </w:rPr>
            </w:pPr>
            <w:r w:rsidRPr="0067303B">
              <w:rPr>
                <w:b/>
                <w:bCs/>
                <w:szCs w:val="19"/>
              </w:rPr>
              <w:t xml:space="preserve">Further steps </w:t>
            </w:r>
          </w:p>
          <w:p w14:paraId="69DCBBC8" w14:textId="64858C95" w:rsidR="002A3904" w:rsidRPr="002A3904" w:rsidRDefault="002A3904" w:rsidP="00DA3C47">
            <w:pPr>
              <w:cnfStyle w:val="000000000000" w:firstRow="0" w:lastRow="0" w:firstColumn="0" w:lastColumn="0" w:oddVBand="0" w:evenVBand="0" w:oddHBand="0" w:evenHBand="0" w:firstRowFirstColumn="0" w:firstRowLastColumn="0" w:lastRowFirstColumn="0" w:lastRowLastColumn="0"/>
              <w:rPr>
                <w:szCs w:val="19"/>
              </w:rPr>
            </w:pPr>
            <w:r w:rsidRPr="002A3904">
              <w:rPr>
                <w:bCs/>
                <w:szCs w:val="19"/>
                <w:highlight w:val="yellow"/>
              </w:rPr>
              <w:t>Be aware of Tasmanian state government updates on COVID protocols and apply these to the current safety plans</w:t>
            </w:r>
            <w:r w:rsidRPr="00B11ACB">
              <w:rPr>
                <w:bCs/>
                <w:szCs w:val="19"/>
              </w:rPr>
              <w:t>.</w:t>
            </w:r>
            <w:r w:rsidR="00B11ACB">
              <w:rPr>
                <w:bCs/>
                <w:szCs w:val="19"/>
              </w:rPr>
              <w:t xml:space="preserve"> </w:t>
            </w:r>
            <w:r w:rsidR="00B11ACB">
              <w:rPr>
                <w:bCs/>
                <w:szCs w:val="19"/>
                <w:highlight w:val="yellow"/>
                <w:u w:val="single"/>
              </w:rPr>
              <w:t>Now 250 people in indoor areas with a 2m</w:t>
            </w:r>
            <w:r w:rsidR="00B11ACB" w:rsidRPr="00B11ACB">
              <w:rPr>
                <w:bCs/>
                <w:szCs w:val="19"/>
                <w:highlight w:val="yellow"/>
                <w:u w:val="single"/>
                <w:vertAlign w:val="superscript"/>
              </w:rPr>
              <w:t>2</w:t>
            </w:r>
            <w:r w:rsidR="00B11ACB">
              <w:rPr>
                <w:bCs/>
                <w:szCs w:val="19"/>
                <w:highlight w:val="yellow"/>
                <w:u w:val="single"/>
              </w:rPr>
              <w:t xml:space="preserve"> density</w:t>
            </w:r>
            <w:r w:rsidR="00B11ACB">
              <w:rPr>
                <w:bCs/>
                <w:szCs w:val="19"/>
                <w:u w:val="single"/>
              </w:rPr>
              <w:t>.</w:t>
            </w:r>
          </w:p>
        </w:tc>
      </w:tr>
    </w:tbl>
    <w:p w14:paraId="745E1091" w14:textId="77777777" w:rsidR="00DA3C47" w:rsidRPr="0067303B" w:rsidRDefault="00DA3C47" w:rsidP="00DA3C47">
      <w:pPr>
        <w:pStyle w:val="Heading1Numbered"/>
      </w:pPr>
      <w:bookmarkStart w:id="13" w:name="_Toc40271636"/>
      <w:bookmarkStart w:id="14" w:name="_Toc40292954"/>
      <w:r w:rsidRPr="0067303B">
        <w:t>Recovery</w:t>
      </w:r>
      <w:bookmarkEnd w:id="13"/>
      <w:bookmarkEnd w:id="14"/>
    </w:p>
    <w:p w14:paraId="57AE772C" w14:textId="0ED5B3E4" w:rsidR="00DA3C47" w:rsidRPr="0067303B" w:rsidRDefault="00DA3C47" w:rsidP="00DA3C47">
      <w:r w:rsidRPr="0067303B">
        <w:t xml:space="preserve">When public health officials determine that the outbreak has ended in the local community, </w:t>
      </w:r>
      <w:r w:rsidR="002A3904">
        <w:t>St Michael’s Collegiate</w:t>
      </w:r>
      <w:r w:rsidRPr="0067303B">
        <w:rPr>
          <w:rFonts w:cstheme="minorHAnsi"/>
        </w:rPr>
        <w:t xml:space="preserve"> </w:t>
      </w:r>
      <w:r w:rsidRPr="0067303B">
        <w:t xml:space="preserve">will consult with relevant authorities to identify criteria for scaling back its COVID-19 prevention actions. </w:t>
      </w:r>
      <w:r w:rsidR="002A3904">
        <w:t>St Michael’s Collegiate</w:t>
      </w:r>
      <w:r w:rsidRPr="0067303B">
        <w:rPr>
          <w:rFonts w:cstheme="minorHAnsi"/>
        </w:rPr>
        <w:t xml:space="preserve"> </w:t>
      </w:r>
      <w:r w:rsidRPr="0067303B">
        <w:t>will also consider which protocols can remain to optimise good public and participant health.</w:t>
      </w:r>
    </w:p>
    <w:p w14:paraId="5B1EAD6C" w14:textId="2FC17B83" w:rsidR="00DA3C47" w:rsidRPr="00E90D71" w:rsidRDefault="00DA3C47" w:rsidP="00DA3C47">
      <w:pPr>
        <w:rPr>
          <w:rFonts w:cstheme="minorHAnsi"/>
        </w:rPr>
      </w:pPr>
      <w:r w:rsidRPr="0067303B">
        <w:t xml:space="preserve">At this time the </w:t>
      </w:r>
      <w:r w:rsidR="004E68D3" w:rsidRPr="0067303B">
        <w:t>Leadership team</w:t>
      </w:r>
      <w:r w:rsidRPr="0067303B">
        <w:rPr>
          <w:rFonts w:cstheme="minorHAnsi"/>
        </w:rPr>
        <w:t xml:space="preserve"> of </w:t>
      </w:r>
      <w:r w:rsidR="002A3904">
        <w:t>St Michael’s Collegiate</w:t>
      </w:r>
      <w:r w:rsidRPr="0067303B">
        <w:rPr>
          <w:rFonts w:cstheme="minorHAnsi"/>
        </w:rPr>
        <w:t xml:space="preserve"> will consult </w:t>
      </w:r>
      <w:r w:rsidRPr="0067303B">
        <w:rPr>
          <w:lang w:val="en-GB"/>
        </w:rPr>
        <w:t>with key stakeholders to review the delivery of its return to sport arrangements and use feedback to improve organisational</w:t>
      </w:r>
      <w:r>
        <w:rPr>
          <w:lang w:val="en-GB"/>
        </w:rPr>
        <w:t xml:space="preserve"> plans and systems.</w:t>
      </w:r>
    </w:p>
    <w:p w14:paraId="0D48FF99" w14:textId="77777777" w:rsidR="00DA3C47" w:rsidRDefault="00DA3C47" w:rsidP="0081214B">
      <w:pPr>
        <w:sectPr w:rsidR="00DA3C47" w:rsidSect="00280CA6">
          <w:headerReference w:type="default" r:id="rId39"/>
          <w:footerReference w:type="default" r:id="rId40"/>
          <w:headerReference w:type="first" r:id="rId41"/>
          <w:footerReference w:type="first" r:id="rId42"/>
          <w:pgSz w:w="11906" w:h="16838" w:code="9"/>
          <w:pgMar w:top="1415" w:right="1132" w:bottom="851" w:left="851" w:header="851" w:footer="397" w:gutter="0"/>
          <w:cols w:space="708"/>
          <w:titlePg/>
          <w:docGrid w:linePitch="360"/>
        </w:sectPr>
      </w:pPr>
    </w:p>
    <w:p w14:paraId="150017A0" w14:textId="2DDC1867" w:rsidR="00DA3C47" w:rsidRDefault="00DA3C47" w:rsidP="00935971">
      <w:pPr>
        <w:pStyle w:val="Heading1"/>
        <w:spacing w:before="0"/>
      </w:pPr>
      <w:bookmarkStart w:id="15" w:name="_Toc40271637"/>
      <w:bookmarkStart w:id="16" w:name="_Toc40292955"/>
      <w:r w:rsidRPr="00C72EE9">
        <w:lastRenderedPageBreak/>
        <w:t>Appendix</w:t>
      </w:r>
      <w:r w:rsidRPr="001E6EB0">
        <w:t xml:space="preserve">: </w:t>
      </w:r>
      <w:r w:rsidRPr="00DA3C47">
        <w:t>Outline</w:t>
      </w:r>
      <w:r>
        <w:t xml:space="preserve"> of Return to Sport Arrangements</w:t>
      </w:r>
      <w:bookmarkEnd w:id="15"/>
      <w:bookmarkEnd w:id="16"/>
      <w:r>
        <w:t xml:space="preserve"> </w:t>
      </w:r>
      <w:r w:rsidR="008729F0">
        <w:t>for start of Term 3 2020</w:t>
      </w:r>
    </w:p>
    <w:p w14:paraId="3F96FFC2" w14:textId="3EE39FCA" w:rsidR="00DA3C47" w:rsidRPr="00A36C0A" w:rsidRDefault="00DA3C47" w:rsidP="002A3904">
      <w:r w:rsidRPr="0067303B">
        <w:t xml:space="preserve">Note – </w:t>
      </w:r>
      <w:r w:rsidR="00A05A08">
        <w:t>this Plan is for Basketba</w:t>
      </w:r>
      <w:r w:rsidR="002A3904">
        <w:t>ll played in the Collegiate Gym, Appendix A – Basketball Gym Poster; Appendix B – Meeting place Poster; Appendix C - St Michael’s Collegiate Attendance Register.</w:t>
      </w:r>
    </w:p>
    <w:p w14:paraId="43F7E40F" w14:textId="27715DD8" w:rsidR="002A3904" w:rsidRDefault="002A3904" w:rsidP="002A3904">
      <w:pPr>
        <w:pStyle w:val="Heading2"/>
      </w:pPr>
      <w:bookmarkStart w:id="17" w:name="_Toc43726749"/>
      <w:r>
        <w:t>Part 1 – Sport Operations</w:t>
      </w:r>
      <w:bookmarkEnd w:id="17"/>
    </w:p>
    <w:p w14:paraId="17F4E1E7" w14:textId="181D73D7" w:rsidR="002A3904" w:rsidRDefault="002A3904" w:rsidP="002A3904">
      <w:pPr>
        <w:pStyle w:val="Subtitle"/>
        <w:rPr>
          <w:rStyle w:val="Strong"/>
        </w:rPr>
      </w:pPr>
      <w:bookmarkStart w:id="18" w:name="_Toc43726750"/>
      <w:r>
        <w:rPr>
          <w:rStyle w:val="Strong"/>
        </w:rPr>
        <w:t xml:space="preserve">Sport: </w:t>
      </w:r>
      <w:bookmarkEnd w:id="18"/>
      <w:r>
        <w:rPr>
          <w:rStyle w:val="Strong"/>
        </w:rPr>
        <w:t>Basketball</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542"/>
        <w:gridCol w:w="6543"/>
      </w:tblGrid>
      <w:tr w:rsidR="00D022EC" w14:paraId="5329A94A" w14:textId="77777777" w:rsidTr="00C809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0033" w:themeColor="accent1"/>
              <w:left w:val="single" w:sz="4" w:space="0" w:color="000033" w:themeColor="accent1"/>
              <w:bottom w:val="single" w:sz="4" w:space="0" w:color="000033" w:themeColor="accent1"/>
              <w:right w:val="single" w:sz="4" w:space="0" w:color="FFFFFF" w:themeColor="background1"/>
            </w:tcBorders>
            <w:hideMark/>
          </w:tcPr>
          <w:p w14:paraId="796200FA" w14:textId="77777777" w:rsidR="00D022EC" w:rsidRDefault="00D022EC" w:rsidP="00C80962">
            <w:r>
              <w:t>Area</w:t>
            </w:r>
          </w:p>
        </w:tc>
        <w:tc>
          <w:tcPr>
            <w:tcW w:w="6619" w:type="dxa"/>
            <w:tcBorders>
              <w:top w:val="single" w:sz="4" w:space="0" w:color="000033" w:themeColor="accent1"/>
              <w:left w:val="single" w:sz="4" w:space="0" w:color="FFFFFF" w:themeColor="background1"/>
              <w:bottom w:val="single" w:sz="4" w:space="0" w:color="000033" w:themeColor="accent1"/>
              <w:right w:val="single" w:sz="4" w:space="0" w:color="FFFFFF" w:themeColor="background1"/>
            </w:tcBorders>
            <w:hideMark/>
          </w:tcPr>
          <w:p w14:paraId="3FCC61E5" w14:textId="77777777" w:rsidR="00D022EC" w:rsidRDefault="00D022EC" w:rsidP="00C80962">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Pr>
                <w:rFonts w:ascii="Arial" w:hAnsi="Arial"/>
                <w:color w:val="auto"/>
                <w:szCs w:val="19"/>
                <w:lang w:val="en-GB"/>
              </w:rPr>
              <w:t xml:space="preserve">Plan Requirements (for activities under AIS Framework Level B) </w:t>
            </w:r>
          </w:p>
        </w:tc>
        <w:tc>
          <w:tcPr>
            <w:tcW w:w="6619" w:type="dxa"/>
            <w:tcBorders>
              <w:top w:val="single" w:sz="4" w:space="0" w:color="000033" w:themeColor="accent1"/>
              <w:left w:val="single" w:sz="4" w:space="0" w:color="FFFFFF" w:themeColor="background1"/>
              <w:bottom w:val="single" w:sz="4" w:space="0" w:color="000033" w:themeColor="accent1"/>
              <w:right w:val="single" w:sz="4" w:space="0" w:color="000033" w:themeColor="accent1"/>
            </w:tcBorders>
            <w:hideMark/>
          </w:tcPr>
          <w:p w14:paraId="1ED45766" w14:textId="77777777" w:rsidR="00D022EC" w:rsidRDefault="00D022EC" w:rsidP="00C80962">
            <w:pPr>
              <w:cnfStyle w:val="100000000000" w:firstRow="1" w:lastRow="0" w:firstColumn="0" w:lastColumn="0" w:oddVBand="0" w:evenVBand="0" w:oddHBand="0" w:evenHBand="0" w:firstRowFirstColumn="0" w:firstRowLastColumn="0" w:lastRowFirstColumn="0" w:lastRowLastColumn="0"/>
              <w:rPr>
                <w:rFonts w:ascii="Arial" w:hAnsi="Arial"/>
                <w:szCs w:val="19"/>
              </w:rPr>
            </w:pPr>
            <w:r>
              <w:rPr>
                <w:rFonts w:ascii="Arial" w:hAnsi="Arial"/>
                <w:color w:val="auto"/>
                <w:szCs w:val="19"/>
                <w:lang w:val="en-GB"/>
              </w:rPr>
              <w:t xml:space="preserve">Plan Requirements (for activities under AIS Framework Level C) </w:t>
            </w:r>
          </w:p>
        </w:tc>
      </w:tr>
      <w:tr w:rsidR="00D022EC" w14:paraId="2018013F" w14:textId="77777777" w:rsidTr="00C80962">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shd w:val="clear" w:color="auto" w:fill="E8E8E8" w:themeFill="background2"/>
            <w:hideMark/>
          </w:tcPr>
          <w:p w14:paraId="00504F6F" w14:textId="77777777" w:rsidR="00D022EC" w:rsidRDefault="00D022EC" w:rsidP="00C80962">
            <w:pPr>
              <w:rPr>
                <w:b/>
                <w:bCs/>
              </w:rPr>
            </w:pPr>
            <w:r>
              <w:rPr>
                <w:b/>
                <w:bCs/>
              </w:rPr>
              <w:t>Approvals</w:t>
            </w:r>
          </w:p>
        </w:tc>
        <w:tc>
          <w:tcPr>
            <w:tcW w:w="6619"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2403F6BF" w14:textId="77777777" w:rsidR="00D022EC" w:rsidRDefault="00D022EC" w:rsidP="00C80962">
            <w:pPr>
              <w:cnfStyle w:val="000000000000" w:firstRow="0" w:lastRow="0" w:firstColumn="0" w:lastColumn="0" w:oddVBand="0" w:evenVBand="0" w:oddHBand="0" w:evenHBand="0" w:firstRowFirstColumn="0" w:firstRowLastColumn="0" w:lastRowFirstColumn="0" w:lastRowLastColumn="0"/>
            </w:pPr>
            <w:r>
              <w:t>The school must obtain the following approvals to allow a return to training at Level B:</w:t>
            </w:r>
          </w:p>
          <w:p w14:paraId="471DB150"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State Government approval of the resumption of community sport.</w:t>
            </w:r>
          </w:p>
          <w:p w14:paraId="59282D91"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p>
          <w:p w14:paraId="7568F5E7"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Local government/venue owner approval to training at venue, if required.</w:t>
            </w:r>
          </w:p>
          <w:p w14:paraId="56AEA424"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National/state sporting body/local association approval of return to training for community sport.</w:t>
            </w:r>
          </w:p>
          <w:p w14:paraId="04DBD16C"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Club committee has approved return to training for club.</w:t>
            </w:r>
          </w:p>
          <w:p w14:paraId="7FFDD5A0"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Insurance arrangements confirmed to cover training.</w:t>
            </w:r>
          </w:p>
        </w:tc>
        <w:tc>
          <w:tcPr>
            <w:tcW w:w="6619"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47F96092" w14:textId="77777777" w:rsidR="00D022EC" w:rsidRDefault="00D022EC" w:rsidP="00C80962">
            <w:pPr>
              <w:cnfStyle w:val="000000000000" w:firstRow="0" w:lastRow="0" w:firstColumn="0" w:lastColumn="0" w:oddVBand="0" w:evenVBand="0" w:oddHBand="0" w:evenHBand="0" w:firstRowFirstColumn="0" w:firstRowLastColumn="0" w:lastRowFirstColumn="0" w:lastRowLastColumn="0"/>
            </w:pPr>
            <w:r>
              <w:t>The school must obtain the following approvals to allow a return to training/competition at Level C:</w:t>
            </w:r>
          </w:p>
          <w:p w14:paraId="44FAAE36"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p>
          <w:p w14:paraId="5FFA1A0B"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Local government and St. Michael’s Collegiate (venue owner) given approval for training/competition at Ham Common</w:t>
            </w:r>
          </w:p>
          <w:p w14:paraId="18C5FC54"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National, state sporting body and SATIS approval to return to training/competition for community sport.</w:t>
            </w:r>
          </w:p>
          <w:p w14:paraId="7E6DDE4E"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SATIS committee has approved return to competition for St. Michael’s Collegiate.</w:t>
            </w:r>
          </w:p>
          <w:p w14:paraId="57F65497"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Insurance arrangements confirmed to cover competition.</w:t>
            </w:r>
          </w:p>
        </w:tc>
      </w:tr>
      <w:tr w:rsidR="00D022EC" w14:paraId="4D40724E" w14:textId="77777777" w:rsidTr="00C80962">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shd w:val="clear" w:color="auto" w:fill="E8E8E8" w:themeFill="background2"/>
            <w:hideMark/>
          </w:tcPr>
          <w:p w14:paraId="53F47FF0" w14:textId="77777777" w:rsidR="00D022EC" w:rsidRPr="007C064D" w:rsidRDefault="00D022EC" w:rsidP="00C80962">
            <w:pPr>
              <w:rPr>
                <w:b/>
                <w:bCs/>
              </w:rPr>
            </w:pPr>
            <w:r w:rsidRPr="007C064D">
              <w:rPr>
                <w:b/>
                <w:bCs/>
              </w:rPr>
              <w:t>Training Processes</w:t>
            </w:r>
          </w:p>
        </w:tc>
        <w:tc>
          <w:tcPr>
            <w:tcW w:w="6619"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65DD00EA" w14:textId="77777777" w:rsidR="00D022EC" w:rsidRPr="007C064D"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7C064D">
              <w:t>St. Michael’s Collegiate to emphasise AIS Framework principle of “Get in, train, get out” – arrive ready to train.</w:t>
            </w:r>
          </w:p>
          <w:p w14:paraId="6A78EBF8" w14:textId="77777777" w:rsidR="00D022EC" w:rsidRPr="007C064D"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7C064D">
              <w:t>Length and scheduling of training sessions to reduce overlap.</w:t>
            </w:r>
          </w:p>
          <w:p w14:paraId="3C017691" w14:textId="77777777" w:rsidR="00D022EC" w:rsidRPr="007C064D"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7C064D">
              <w:t>Small group sessions, with no physical contact</w:t>
            </w:r>
          </w:p>
          <w:p w14:paraId="1F2E5A9D" w14:textId="77777777" w:rsidR="00D022EC" w:rsidRPr="007C064D"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7C064D">
              <w:t>Personal hygiene enforced – hand sanitiser before and after play.</w:t>
            </w:r>
          </w:p>
          <w:p w14:paraId="50570CE1" w14:textId="77777777" w:rsidR="00D022EC" w:rsidRPr="007C064D"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7C064D">
              <w:t>All used equipment must be taken to designated bucket where it will be sanitised after each training/game;</w:t>
            </w:r>
          </w:p>
          <w:p w14:paraId="3695F765" w14:textId="77777777" w:rsidR="00D022EC" w:rsidRPr="007C064D"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7C064D">
              <w:lastRenderedPageBreak/>
              <w:t>Players’ bibs must be placed in designated bucket where they will be washed after each training/game;</w:t>
            </w:r>
          </w:p>
          <w:p w14:paraId="3240A77F" w14:textId="77777777" w:rsidR="00D022EC" w:rsidRPr="007C064D"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7C064D">
              <w:t>No sharing of personal equipment.</w:t>
            </w:r>
          </w:p>
          <w:p w14:paraId="756689C0" w14:textId="77777777" w:rsidR="00D022EC" w:rsidRPr="007C064D"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Students to take walk to gym and meet coach there, no lingering in the foyer area, please go into the gym directly</w:t>
            </w:r>
          </w:p>
          <w:p w14:paraId="79BF8A0D" w14:textId="77777777" w:rsidR="00D022EC" w:rsidRPr="007C064D"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181C3C">
              <w:t>Training attendance register kept by Manager and submitted to Sports department after each training.</w:t>
            </w:r>
          </w:p>
        </w:tc>
        <w:tc>
          <w:tcPr>
            <w:tcW w:w="6619"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442005F0" w14:textId="77777777" w:rsidR="00D022EC" w:rsidRPr="007C064D"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7C064D">
              <w:lastRenderedPageBreak/>
              <w:t xml:space="preserve">AIS Framework principles – full sporting activity that can be conducted in groups of any size (subject to </w:t>
            </w:r>
            <w:proofErr w:type="spellStart"/>
            <w:r w:rsidRPr="007C064D">
              <w:t>COVIDSafe</w:t>
            </w:r>
            <w:proofErr w:type="spellEnd"/>
            <w:r w:rsidRPr="007C064D">
              <w:t xml:space="preserve"> Roadmap) including full contact.</w:t>
            </w:r>
          </w:p>
          <w:p w14:paraId="1B90B3B6" w14:textId="77777777" w:rsidR="00D022EC" w:rsidRPr="00181C3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181C3C">
              <w:t>Full contact under Level C</w:t>
            </w:r>
            <w:r>
              <w:t xml:space="preserve"> AIS</w:t>
            </w:r>
            <w:r w:rsidRPr="00181C3C">
              <w:t xml:space="preserve"> guidelines</w:t>
            </w:r>
            <w:r>
              <w:t xml:space="preserve"> and Tasmanian State government</w:t>
            </w:r>
            <w:r w:rsidRPr="00181C3C">
              <w:t xml:space="preserve"> is allowed;</w:t>
            </w:r>
          </w:p>
          <w:p w14:paraId="194B19B2"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181C3C">
              <w:t xml:space="preserve">Limit unnecessary </w:t>
            </w:r>
            <w:r>
              <w:t>physical interactions</w:t>
            </w:r>
            <w:r w:rsidRPr="00181C3C">
              <w:t>;</w:t>
            </w:r>
            <w:r>
              <w:t xml:space="preserve"> No Spectators will be allowed into the St. Michael’s Collegiate Gym.</w:t>
            </w:r>
          </w:p>
          <w:p w14:paraId="71258D90" w14:textId="77777777" w:rsidR="00D022EC" w:rsidRPr="00181C3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lastRenderedPageBreak/>
              <w:t xml:space="preserve">No Spectators will be allowed to enter into the building/foyer of the Gym.  </w:t>
            </w:r>
          </w:p>
          <w:p w14:paraId="48B4CD97" w14:textId="77777777" w:rsidR="00D022EC" w:rsidRPr="00181C3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181C3C">
              <w:t>Only coaches, managers</w:t>
            </w:r>
            <w:r>
              <w:t>, officials and COVID Safe Officer</w:t>
            </w:r>
            <w:r w:rsidRPr="00181C3C">
              <w:t xml:space="preserve"> are allowed in Gym with players;</w:t>
            </w:r>
          </w:p>
          <w:p w14:paraId="5B3FF27F" w14:textId="77777777" w:rsidR="00D022EC" w:rsidRPr="00181C3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181C3C">
              <w:t xml:space="preserve">Clearly outline nature of training permitted. </w:t>
            </w:r>
          </w:p>
          <w:p w14:paraId="3F46C768" w14:textId="77777777" w:rsidR="00D022EC" w:rsidRPr="00181C3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181C3C">
              <w:t>All used equipment must be taken to designated bucket where it will be sanitised after each training/game;</w:t>
            </w:r>
          </w:p>
          <w:p w14:paraId="195CAF62" w14:textId="77777777" w:rsidR="00D022EC" w:rsidRPr="00181C3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181C3C">
              <w:t>Players’ bibs must be placed in designated bucket where they will be sanitised</w:t>
            </w:r>
            <w:r>
              <w:t xml:space="preserve"> or taken home and washed</w:t>
            </w:r>
            <w:r w:rsidRPr="00181C3C">
              <w:t xml:space="preserve"> after each training/game;</w:t>
            </w:r>
          </w:p>
          <w:p w14:paraId="13C10AD6"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181C3C">
              <w:t>Personal hygiene enforced – washing hands; hand sanitiser before entry</w:t>
            </w:r>
            <w:r>
              <w:t>;</w:t>
            </w:r>
          </w:p>
          <w:p w14:paraId="6FC96B1D" w14:textId="77777777" w:rsidR="00D022EC" w:rsidRPr="00181C3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No sharing food or equipment</w:t>
            </w:r>
          </w:p>
          <w:p w14:paraId="1D1F1A4B" w14:textId="77777777" w:rsidR="00D022EC" w:rsidRDefault="00D022EC" w:rsidP="00C80962">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pPr>
          </w:p>
        </w:tc>
      </w:tr>
      <w:tr w:rsidR="00D022EC" w14:paraId="4132F90D" w14:textId="77777777" w:rsidTr="00C80962">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shd w:val="clear" w:color="auto" w:fill="E8E8E8" w:themeFill="background2"/>
            <w:hideMark/>
          </w:tcPr>
          <w:p w14:paraId="3C6E09FB" w14:textId="77777777" w:rsidR="00D022EC" w:rsidRDefault="00D022EC" w:rsidP="00C80962">
            <w:pPr>
              <w:rPr>
                <w:b/>
                <w:bCs/>
              </w:rPr>
            </w:pPr>
            <w:r>
              <w:rPr>
                <w:b/>
                <w:bCs/>
              </w:rPr>
              <w:lastRenderedPageBreak/>
              <w:t>Personal health</w:t>
            </w:r>
          </w:p>
        </w:tc>
        <w:tc>
          <w:tcPr>
            <w:tcW w:w="6619"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6481AE62" w14:textId="77777777" w:rsidR="00D022EC" w:rsidRPr="00D77B8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D77B8C">
              <w:t>Graded return to sport to avoid injury.</w:t>
            </w:r>
          </w:p>
          <w:p w14:paraId="5E0BDB63" w14:textId="77777777" w:rsidR="00D022EC" w:rsidRPr="00D77B8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rPr>
                <w:u w:val="single"/>
              </w:rPr>
            </w:pPr>
            <w:r w:rsidRPr="00D77B8C">
              <w:t>Advice to players, coaches, volunteers to not attend if unwell (including any signs/symptoms of cold, flu, COVID-19 or other illness).</w:t>
            </w:r>
          </w:p>
          <w:p w14:paraId="07EC537D" w14:textId="77777777" w:rsidR="00D022EC" w:rsidRPr="00D77B8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rPr>
                <w:u w:val="single"/>
              </w:rPr>
            </w:pPr>
            <w:r w:rsidRPr="00D77B8C">
              <w:t>Each player to wash hands and use sanitiser before entering facility.</w:t>
            </w:r>
          </w:p>
          <w:p w14:paraId="104B92D1" w14:textId="77777777" w:rsidR="00D022EC" w:rsidRPr="00D77B8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rPr>
                <w:b/>
                <w:bCs/>
                <w:u w:val="single"/>
              </w:rPr>
            </w:pPr>
            <w:r w:rsidRPr="00D77B8C">
              <w:t>Avoid physical greetings (i.e. hand shaking, high fives etc.).</w:t>
            </w:r>
          </w:p>
          <w:p w14:paraId="3E4C1C71" w14:textId="77777777" w:rsidR="00D022EC" w:rsidRPr="00D77B8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D77B8C">
              <w:t>All players to use good hygiene if coughing or sneezing.</w:t>
            </w:r>
          </w:p>
          <w:p w14:paraId="08EBDD97"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D77B8C">
              <w:t>Launder own training uniform and wash personal equipment</w:t>
            </w:r>
          </w:p>
          <w:p w14:paraId="5BA0A8B8"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No change rooms to be used on site</w:t>
            </w:r>
          </w:p>
          <w:p w14:paraId="3D7583E5"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Toilet facilities available for players and officials only</w:t>
            </w:r>
          </w:p>
          <w:p w14:paraId="6051B4FE" w14:textId="77777777" w:rsidR="00D022EC" w:rsidRPr="00D77B8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D77B8C">
              <w:t>No sharing of food at any time, players to bring own food and sanitise hands after eating.</w:t>
            </w:r>
          </w:p>
          <w:p w14:paraId="39995515"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When using a mouthguard avoid taking it in and out. If touched must sanitise hands.</w:t>
            </w:r>
          </w:p>
        </w:tc>
        <w:tc>
          <w:tcPr>
            <w:tcW w:w="6619"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A61D42E" w14:textId="77777777" w:rsidR="00D022EC" w:rsidRPr="00D77B8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rPr>
                <w:u w:val="single"/>
              </w:rPr>
            </w:pPr>
            <w:r w:rsidRPr="00D77B8C">
              <w:t>Advice to players, coaches, volunteers to not attend if unwell (including any signs/symptoms of cold, flu, COVID-19 or other illness).</w:t>
            </w:r>
          </w:p>
          <w:p w14:paraId="2615C27A" w14:textId="77777777" w:rsidR="00D022EC" w:rsidRPr="008729F0" w:rsidRDefault="00D022EC" w:rsidP="00D022EC">
            <w:pPr>
              <w:pStyle w:val="ListParagraph"/>
              <w:numPr>
                <w:ilvl w:val="0"/>
                <w:numId w:val="26"/>
              </w:numPr>
              <w:spacing w:before="60"/>
              <w:ind w:left="303"/>
              <w:cnfStyle w:val="000000000000" w:firstRow="0" w:lastRow="0" w:firstColumn="0" w:lastColumn="0" w:oddVBand="0" w:evenVBand="0" w:oddHBand="0" w:evenHBand="0" w:firstRowFirstColumn="0" w:firstRowLastColumn="0" w:lastRowFirstColumn="0" w:lastRowLastColumn="0"/>
              <w:rPr>
                <w:rFonts w:eastAsiaTheme="minorHAnsi" w:cstheme="minorBidi"/>
                <w:color w:val="191919" w:themeColor="text2"/>
                <w:sz w:val="19"/>
                <w:szCs w:val="17"/>
              </w:rPr>
            </w:pPr>
            <w:r w:rsidRPr="008729F0">
              <w:rPr>
                <w:rFonts w:eastAsiaTheme="minorHAnsi" w:cstheme="minorBidi"/>
                <w:color w:val="191919" w:themeColor="text2"/>
                <w:sz w:val="19"/>
                <w:szCs w:val="17"/>
              </w:rPr>
              <w:t>Each player to wash hands and use sanitiser before entering</w:t>
            </w:r>
            <w:r>
              <w:rPr>
                <w:rFonts w:eastAsiaTheme="minorHAnsi" w:cstheme="minorBidi"/>
                <w:color w:val="191919" w:themeColor="text2"/>
                <w:sz w:val="19"/>
                <w:szCs w:val="17"/>
              </w:rPr>
              <w:t xml:space="preserve"> facility</w:t>
            </w:r>
            <w:r w:rsidRPr="008729F0">
              <w:rPr>
                <w:rFonts w:eastAsiaTheme="minorHAnsi" w:cstheme="minorBidi"/>
                <w:color w:val="191919" w:themeColor="text2"/>
                <w:sz w:val="19"/>
                <w:szCs w:val="17"/>
              </w:rPr>
              <w:t>.</w:t>
            </w:r>
          </w:p>
          <w:p w14:paraId="2BD28D06" w14:textId="77777777" w:rsidR="00D022EC" w:rsidRPr="008729F0" w:rsidRDefault="00D022EC" w:rsidP="00D022EC">
            <w:pPr>
              <w:pStyle w:val="ListParagraph"/>
              <w:numPr>
                <w:ilvl w:val="0"/>
                <w:numId w:val="26"/>
              </w:numPr>
              <w:spacing w:before="60"/>
              <w:ind w:left="303"/>
              <w:cnfStyle w:val="000000000000" w:firstRow="0" w:lastRow="0" w:firstColumn="0" w:lastColumn="0" w:oddVBand="0" w:evenVBand="0" w:oddHBand="0" w:evenHBand="0" w:firstRowFirstColumn="0" w:firstRowLastColumn="0" w:lastRowFirstColumn="0" w:lastRowLastColumn="0"/>
              <w:rPr>
                <w:rFonts w:eastAsiaTheme="minorHAnsi" w:cstheme="minorBidi"/>
                <w:color w:val="191919" w:themeColor="text2"/>
                <w:sz w:val="19"/>
                <w:szCs w:val="17"/>
              </w:rPr>
            </w:pPr>
            <w:r w:rsidRPr="008729F0">
              <w:rPr>
                <w:rFonts w:eastAsiaTheme="minorHAnsi" w:cstheme="minorBidi"/>
                <w:color w:val="191919" w:themeColor="text2"/>
                <w:sz w:val="19"/>
                <w:szCs w:val="17"/>
              </w:rPr>
              <w:t>Each player to place bib in designated bucket after each training/game for cleaning.</w:t>
            </w:r>
          </w:p>
          <w:p w14:paraId="4778FCB1" w14:textId="77777777" w:rsidR="00D022EC" w:rsidRPr="008729F0" w:rsidRDefault="00D022EC" w:rsidP="00D022EC">
            <w:pPr>
              <w:pStyle w:val="ListParagraph"/>
              <w:numPr>
                <w:ilvl w:val="0"/>
                <w:numId w:val="26"/>
              </w:numPr>
              <w:spacing w:before="60"/>
              <w:ind w:left="303"/>
              <w:cnfStyle w:val="000000000000" w:firstRow="0" w:lastRow="0" w:firstColumn="0" w:lastColumn="0" w:oddVBand="0" w:evenVBand="0" w:oddHBand="0" w:evenHBand="0" w:firstRowFirstColumn="0" w:firstRowLastColumn="0" w:lastRowFirstColumn="0" w:lastRowLastColumn="0"/>
              <w:rPr>
                <w:rFonts w:eastAsiaTheme="minorHAnsi" w:cstheme="minorBidi"/>
                <w:color w:val="191919" w:themeColor="text2"/>
                <w:sz w:val="19"/>
                <w:szCs w:val="17"/>
              </w:rPr>
            </w:pPr>
            <w:r w:rsidRPr="008729F0">
              <w:rPr>
                <w:rFonts w:eastAsiaTheme="minorHAnsi" w:cstheme="minorBidi"/>
                <w:color w:val="191919" w:themeColor="text2"/>
                <w:sz w:val="19"/>
                <w:szCs w:val="17"/>
              </w:rPr>
              <w:t>All players to use good hygiene if coughing or sneezing.</w:t>
            </w:r>
          </w:p>
          <w:p w14:paraId="0782E028" w14:textId="77777777" w:rsidR="00D022EC" w:rsidRDefault="00D022EC" w:rsidP="00D022EC">
            <w:pPr>
              <w:pStyle w:val="ListParagraph"/>
              <w:numPr>
                <w:ilvl w:val="0"/>
                <w:numId w:val="26"/>
              </w:numPr>
              <w:spacing w:before="60"/>
              <w:ind w:left="303"/>
              <w:cnfStyle w:val="000000000000" w:firstRow="0" w:lastRow="0" w:firstColumn="0" w:lastColumn="0" w:oddVBand="0" w:evenVBand="0" w:oddHBand="0" w:evenHBand="0" w:firstRowFirstColumn="0" w:firstRowLastColumn="0" w:lastRowFirstColumn="0" w:lastRowLastColumn="0"/>
              <w:rPr>
                <w:rFonts w:eastAsiaTheme="minorHAnsi" w:cstheme="minorBidi"/>
                <w:color w:val="191919" w:themeColor="text2"/>
                <w:sz w:val="19"/>
                <w:szCs w:val="17"/>
              </w:rPr>
            </w:pPr>
            <w:r w:rsidRPr="008729F0">
              <w:rPr>
                <w:rFonts w:eastAsiaTheme="minorHAnsi" w:cstheme="minorBidi"/>
                <w:color w:val="191919" w:themeColor="text2"/>
                <w:sz w:val="19"/>
                <w:szCs w:val="17"/>
              </w:rPr>
              <w:t>All players to use their own water bottles – no sharing.</w:t>
            </w:r>
          </w:p>
          <w:p w14:paraId="42DE0771" w14:textId="77777777" w:rsidR="00D022EC" w:rsidRDefault="00D022EC" w:rsidP="00D022EC">
            <w:pPr>
              <w:pStyle w:val="Bullet1"/>
              <w:numPr>
                <w:ilvl w:val="0"/>
                <w:numId w:val="26"/>
              </w:numPr>
              <w:ind w:left="303"/>
              <w:cnfStyle w:val="000000000000" w:firstRow="0" w:lastRow="0" w:firstColumn="0" w:lastColumn="0" w:oddVBand="0" w:evenVBand="0" w:oddHBand="0" w:evenHBand="0" w:firstRowFirstColumn="0" w:firstRowLastColumn="0" w:lastRowFirstColumn="0" w:lastRowLastColumn="0"/>
            </w:pPr>
            <w:r>
              <w:t>Changing rooms not available on site</w:t>
            </w:r>
          </w:p>
          <w:p w14:paraId="5AD05AA2" w14:textId="77777777" w:rsidR="00D022EC" w:rsidRDefault="00D022EC" w:rsidP="00D022EC">
            <w:pPr>
              <w:pStyle w:val="ListParagraph"/>
              <w:numPr>
                <w:ilvl w:val="0"/>
                <w:numId w:val="26"/>
              </w:numPr>
              <w:spacing w:before="60"/>
              <w:ind w:left="303"/>
              <w:cnfStyle w:val="000000000000" w:firstRow="0" w:lastRow="0" w:firstColumn="0" w:lastColumn="0" w:oddVBand="0" w:evenVBand="0" w:oddHBand="0" w:evenHBand="0" w:firstRowFirstColumn="0" w:firstRowLastColumn="0" w:lastRowFirstColumn="0" w:lastRowLastColumn="0"/>
              <w:rPr>
                <w:rFonts w:eastAsiaTheme="minorHAnsi" w:cstheme="minorBidi"/>
                <w:color w:val="191919" w:themeColor="text2"/>
                <w:sz w:val="19"/>
                <w:szCs w:val="17"/>
              </w:rPr>
            </w:pPr>
            <w:r>
              <w:rPr>
                <w:rFonts w:eastAsiaTheme="minorHAnsi" w:cstheme="minorBidi"/>
                <w:color w:val="191919" w:themeColor="text2"/>
                <w:sz w:val="19"/>
                <w:szCs w:val="17"/>
              </w:rPr>
              <w:t>No sharing of food at any time, players to bring own food and sanitise hands after eating.</w:t>
            </w:r>
          </w:p>
          <w:p w14:paraId="0631D7DD" w14:textId="77777777" w:rsidR="00D022EC" w:rsidRPr="00D77B8C" w:rsidRDefault="00D022EC" w:rsidP="00D022EC">
            <w:pPr>
              <w:pStyle w:val="ListParagraph"/>
              <w:numPr>
                <w:ilvl w:val="0"/>
                <w:numId w:val="26"/>
              </w:numPr>
              <w:spacing w:before="60"/>
              <w:ind w:left="303"/>
              <w:cnfStyle w:val="000000000000" w:firstRow="0" w:lastRow="0" w:firstColumn="0" w:lastColumn="0" w:oddVBand="0" w:evenVBand="0" w:oddHBand="0" w:evenHBand="0" w:firstRowFirstColumn="0" w:firstRowLastColumn="0" w:lastRowFirstColumn="0" w:lastRowLastColumn="0"/>
              <w:rPr>
                <w:rFonts w:eastAsiaTheme="minorHAnsi" w:cstheme="minorBidi"/>
                <w:color w:val="191919" w:themeColor="text2"/>
                <w:sz w:val="19"/>
                <w:szCs w:val="17"/>
              </w:rPr>
            </w:pPr>
            <w:r>
              <w:rPr>
                <w:rFonts w:eastAsiaTheme="minorHAnsi" w:cstheme="minorBidi"/>
                <w:color w:val="191919" w:themeColor="text2"/>
                <w:sz w:val="19"/>
                <w:szCs w:val="17"/>
              </w:rPr>
              <w:t>When using a mouthguard avoid taking it in and out. If touched must sanitise hands.</w:t>
            </w:r>
          </w:p>
        </w:tc>
      </w:tr>
      <w:tr w:rsidR="00D022EC" w14:paraId="25BBBD31" w14:textId="77777777" w:rsidTr="00C80962">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shd w:val="clear" w:color="auto" w:fill="E8E8E8" w:themeFill="background2"/>
            <w:hideMark/>
          </w:tcPr>
          <w:p w14:paraId="5B89314D" w14:textId="77777777" w:rsidR="00D022EC" w:rsidRDefault="00D022EC" w:rsidP="00C80962">
            <w:pPr>
              <w:rPr>
                <w:b/>
                <w:bCs/>
              </w:rPr>
            </w:pPr>
            <w:r>
              <w:rPr>
                <w:b/>
                <w:bCs/>
              </w:rPr>
              <w:t>Hygiene</w:t>
            </w:r>
          </w:p>
        </w:tc>
        <w:tc>
          <w:tcPr>
            <w:tcW w:w="6619"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39353F0C" w14:textId="77777777" w:rsidR="00D022EC" w:rsidRPr="00D77B8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D77B8C">
              <w:t>Manager is responsible for spraying all benches used during training/games.</w:t>
            </w:r>
          </w:p>
          <w:p w14:paraId="4AC094A9" w14:textId="77777777" w:rsidR="00D022EC" w:rsidRPr="00D77B8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D77B8C">
              <w:t>Manager is responsible for ensuring supplies of hand sanitiser and sanitising sprays.</w:t>
            </w:r>
          </w:p>
          <w:p w14:paraId="59140769" w14:textId="77777777" w:rsidR="00D022EC" w:rsidRPr="00D77B8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D77B8C">
              <w:t>Each team manager will have their ‘CLEANING KIT’ to use at visiting venues for hands and equipment.</w:t>
            </w:r>
          </w:p>
          <w:p w14:paraId="706D3630" w14:textId="77777777" w:rsidR="00D022EC" w:rsidRPr="00D77B8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D77B8C">
              <w:lastRenderedPageBreak/>
              <w:t>All officials to have their own whistles.</w:t>
            </w:r>
          </w:p>
          <w:p w14:paraId="28C4B09F" w14:textId="77777777" w:rsidR="00D022EC" w:rsidRPr="00D77B8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D77B8C">
              <w:t>No sharing of water bottles or use of bubblers.</w:t>
            </w:r>
          </w:p>
          <w:p w14:paraId="1CB88DDE" w14:textId="77777777" w:rsidR="00D022EC" w:rsidRPr="00D77B8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D77B8C">
              <w:t>No spitting allowed</w:t>
            </w:r>
          </w:p>
          <w:p w14:paraId="6F2749C6"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Facility to be cleaned after each use</w:t>
            </w:r>
          </w:p>
        </w:tc>
        <w:tc>
          <w:tcPr>
            <w:tcW w:w="6619"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51461FBF" w14:textId="77777777" w:rsidR="00D022EC" w:rsidRPr="00D77B8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D77B8C">
              <w:lastRenderedPageBreak/>
              <w:t>Manager is responsible for spraying all benches used during training/games.</w:t>
            </w:r>
          </w:p>
          <w:p w14:paraId="0A3CD51B" w14:textId="77777777" w:rsidR="00D022EC" w:rsidRPr="00D77B8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D77B8C">
              <w:t>Manager is responsible for ensuring supplies of hand sanitiser and sanitising sprays.</w:t>
            </w:r>
          </w:p>
          <w:p w14:paraId="5AC823CE" w14:textId="77777777" w:rsidR="00D022EC" w:rsidRPr="00D77B8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D77B8C">
              <w:t>Each team manager will have their ‘CLEANING KIT’ to use at visiting venues for hands and equipment.</w:t>
            </w:r>
          </w:p>
          <w:p w14:paraId="4B127C1D" w14:textId="77777777" w:rsidR="00D022EC" w:rsidRPr="00D77B8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D77B8C">
              <w:lastRenderedPageBreak/>
              <w:t>All officials to have their own whistles.</w:t>
            </w:r>
          </w:p>
          <w:p w14:paraId="1F303C0E" w14:textId="77777777" w:rsidR="00D022EC" w:rsidRPr="00D77B8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D77B8C">
              <w:t>No sharing of water bottles or use of bubblers.</w:t>
            </w:r>
          </w:p>
          <w:p w14:paraId="187C9E8F" w14:textId="77777777" w:rsidR="00D022EC" w:rsidRPr="00D77B8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D77B8C">
              <w:t>No spitting allowed</w:t>
            </w:r>
          </w:p>
          <w:p w14:paraId="7FDB93A2"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Facility to be cleaned after each use</w:t>
            </w:r>
          </w:p>
        </w:tc>
      </w:tr>
      <w:tr w:rsidR="00D022EC" w14:paraId="648E8E12" w14:textId="77777777" w:rsidTr="00C80962">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shd w:val="clear" w:color="auto" w:fill="E8E8E8" w:themeFill="background2"/>
            <w:hideMark/>
          </w:tcPr>
          <w:p w14:paraId="2E55C6B6" w14:textId="77777777" w:rsidR="00D022EC" w:rsidRDefault="00D022EC" w:rsidP="00C80962">
            <w:pPr>
              <w:rPr>
                <w:b/>
                <w:bCs/>
              </w:rPr>
            </w:pPr>
            <w:r>
              <w:rPr>
                <w:b/>
                <w:bCs/>
              </w:rPr>
              <w:lastRenderedPageBreak/>
              <w:t>Communications</w:t>
            </w:r>
          </w:p>
        </w:tc>
        <w:tc>
          <w:tcPr>
            <w:tcW w:w="6619"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2BB4F9A7" w14:textId="77777777" w:rsidR="00D022EC" w:rsidRPr="00D77B8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D77B8C">
              <w:t>S</w:t>
            </w:r>
            <w:r>
              <w:t>t. Michael’s Collegiate</w:t>
            </w:r>
            <w:r w:rsidRPr="00D77B8C">
              <w:t xml:space="preserve"> will communicate summary of plan to all school players, visiting players, coaches, managers and officials.</w:t>
            </w:r>
          </w:p>
          <w:p w14:paraId="58DA44B9"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67303B">
              <w:t>Signs at</w:t>
            </w:r>
            <w:r>
              <w:t xml:space="preserve"> Gym entrance</w:t>
            </w:r>
            <w:r w:rsidRPr="0067303B">
              <w:t xml:space="preserve"> will enc</w:t>
            </w:r>
            <w:r>
              <w:t>ourage players to sanitise before and after play.</w:t>
            </w:r>
          </w:p>
          <w:p w14:paraId="488B4ADE" w14:textId="77777777" w:rsidR="00D022EC" w:rsidRPr="0067303B"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Signs at Gym entrance to remind there are no spectators.</w:t>
            </w:r>
          </w:p>
          <w:p w14:paraId="22C40270" w14:textId="77777777" w:rsidR="00D022EC" w:rsidRPr="0067303B"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67303B">
              <w:t>All players – home and visitors – will be told to come Prepared to Training/Games.  By Circular letters, emails and video.</w:t>
            </w:r>
          </w:p>
          <w:p w14:paraId="549E49B8"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Use of School Circular letters, website, emails.</w:t>
            </w:r>
          </w:p>
          <w:p w14:paraId="577EF92D"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Tutorials with Coaches and Managers with supporting video.</w:t>
            </w:r>
          </w:p>
        </w:tc>
        <w:tc>
          <w:tcPr>
            <w:tcW w:w="6619"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3D2A0B50" w14:textId="77777777" w:rsidR="00D022EC" w:rsidRPr="00D77B8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D77B8C">
              <w:t>S</w:t>
            </w:r>
            <w:r>
              <w:t>t. Michael’s Collegiate</w:t>
            </w:r>
            <w:r w:rsidRPr="00D77B8C">
              <w:t xml:space="preserve"> will communicate summary of plan to all school players, visiting players, coaches, managers and officials.</w:t>
            </w:r>
          </w:p>
          <w:p w14:paraId="1100DF58"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67303B">
              <w:t>Signs at</w:t>
            </w:r>
            <w:r>
              <w:t xml:space="preserve"> Gym entrance</w:t>
            </w:r>
            <w:r w:rsidRPr="0067303B">
              <w:t xml:space="preserve"> will enc</w:t>
            </w:r>
            <w:r>
              <w:t>ourage players to sanitise before and after play.</w:t>
            </w:r>
          </w:p>
          <w:p w14:paraId="6985004B"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Signs at Gym entrance to remind Spectators to keep out</w:t>
            </w:r>
          </w:p>
          <w:p w14:paraId="2E692878" w14:textId="77777777" w:rsidR="00D022EC" w:rsidRPr="0067303B"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67303B">
              <w:t>All players – home and visitors – will be told to come Prepared to Training/Games.  By Circular letters, emails and video.</w:t>
            </w:r>
          </w:p>
          <w:p w14:paraId="13425AAA"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Use of School Circular letters, website, emails.</w:t>
            </w:r>
          </w:p>
          <w:p w14:paraId="739CE1C7"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Tutorials with Coaches and Managers with supporting video.</w:t>
            </w:r>
          </w:p>
        </w:tc>
      </w:tr>
    </w:tbl>
    <w:p w14:paraId="4BED2F44" w14:textId="77777777" w:rsidR="00D022EC" w:rsidRPr="00A963D1" w:rsidRDefault="00D022EC" w:rsidP="00D022EC"/>
    <w:p w14:paraId="653B1EAA" w14:textId="77777777" w:rsidR="00D022EC" w:rsidRDefault="00D022EC" w:rsidP="00D022EC">
      <w:pPr>
        <w:pStyle w:val="Heading2"/>
      </w:pPr>
      <w:bookmarkStart w:id="19" w:name="_Toc40292957"/>
      <w:r>
        <w:t>Part 2 – Facility Operations</w:t>
      </w:r>
      <w:bookmarkEnd w:id="19"/>
    </w:p>
    <w:p w14:paraId="28144D3B" w14:textId="77777777" w:rsidR="00D022EC" w:rsidRDefault="00D022EC" w:rsidP="00D022EC">
      <w:pPr>
        <w:pStyle w:val="Subtitle"/>
        <w:rPr>
          <w:rStyle w:val="Strong"/>
        </w:rPr>
      </w:pPr>
      <w:bookmarkStart w:id="20" w:name="_Toc43726752"/>
      <w:r>
        <w:rPr>
          <w:rStyle w:val="Strong"/>
        </w:rPr>
        <w:t xml:space="preserve">Facility Name: </w:t>
      </w:r>
      <w:bookmarkEnd w:id="20"/>
      <w:r w:rsidRPr="00A55E4A">
        <w:rPr>
          <w:rStyle w:val="Strong"/>
          <w:u w:val="single"/>
        </w:rPr>
        <w:t>Ham Common</w:t>
      </w:r>
    </w:p>
    <w:p w14:paraId="2DE3925F" w14:textId="77777777" w:rsidR="00D022EC" w:rsidRPr="00015160" w:rsidRDefault="00D022EC" w:rsidP="00D022EC">
      <w:pPr>
        <w:pStyle w:val="Subtitle"/>
        <w:rPr>
          <w:b w:val="0"/>
          <w:bCs/>
        </w:rPr>
      </w:pPr>
      <w:bookmarkStart w:id="21" w:name="_Toc43726753"/>
      <w:r>
        <w:rPr>
          <w:rStyle w:val="Strong"/>
        </w:rPr>
        <w:t xml:space="preserve">Type of facility (indoor/outdoor): </w:t>
      </w:r>
      <w:bookmarkEnd w:id="21"/>
      <w:r w:rsidRPr="00A55E4A">
        <w:rPr>
          <w:rStyle w:val="Strong"/>
          <w:u w:val="single"/>
        </w:rPr>
        <w:t>Outdoor</w:t>
      </w:r>
    </w:p>
    <w:tbl>
      <w:tblPr>
        <w:tblStyle w:val="SportAUSTable"/>
        <w:tblW w:w="14879"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838"/>
        <w:gridCol w:w="6521"/>
        <w:gridCol w:w="6520"/>
      </w:tblGrid>
      <w:tr w:rsidR="00D022EC" w14:paraId="6A081D36" w14:textId="77777777" w:rsidTr="00C809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000033" w:themeColor="accent1"/>
              <w:left w:val="single" w:sz="4" w:space="0" w:color="000033" w:themeColor="accent1"/>
              <w:bottom w:val="single" w:sz="4" w:space="0" w:color="000033" w:themeColor="accent1"/>
              <w:right w:val="single" w:sz="4" w:space="0" w:color="FFFFFF" w:themeColor="background1"/>
            </w:tcBorders>
            <w:hideMark/>
          </w:tcPr>
          <w:p w14:paraId="0E731A5C" w14:textId="77777777" w:rsidR="00D022EC" w:rsidRDefault="00D022EC" w:rsidP="00C80962">
            <w:r>
              <w:t>Area</w:t>
            </w:r>
          </w:p>
        </w:tc>
        <w:tc>
          <w:tcPr>
            <w:tcW w:w="6521" w:type="dxa"/>
            <w:tcBorders>
              <w:top w:val="single" w:sz="4" w:space="0" w:color="000033" w:themeColor="accent1"/>
              <w:left w:val="single" w:sz="4" w:space="0" w:color="FFFFFF" w:themeColor="background1"/>
              <w:bottom w:val="single" w:sz="4" w:space="0" w:color="000033" w:themeColor="accent1"/>
              <w:right w:val="single" w:sz="4" w:space="0" w:color="FFFFFF" w:themeColor="background1"/>
            </w:tcBorders>
            <w:hideMark/>
          </w:tcPr>
          <w:p w14:paraId="70C6F8B6" w14:textId="77777777" w:rsidR="00D022EC" w:rsidRDefault="00D022EC" w:rsidP="00C80962">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Pr>
                <w:rFonts w:ascii="Arial" w:hAnsi="Arial"/>
                <w:color w:val="auto"/>
                <w:szCs w:val="19"/>
                <w:lang w:val="en-GB"/>
              </w:rPr>
              <w:t xml:space="preserve">Plan Requirements (for activities under AIS Framework Level B) </w:t>
            </w:r>
          </w:p>
        </w:tc>
        <w:tc>
          <w:tcPr>
            <w:tcW w:w="6520" w:type="dxa"/>
            <w:tcBorders>
              <w:top w:val="single" w:sz="4" w:space="0" w:color="000033" w:themeColor="accent1"/>
              <w:left w:val="single" w:sz="4" w:space="0" w:color="FFFFFF" w:themeColor="background1"/>
              <w:bottom w:val="single" w:sz="4" w:space="0" w:color="000033" w:themeColor="accent1"/>
              <w:right w:val="single" w:sz="4" w:space="0" w:color="000033" w:themeColor="accent1"/>
            </w:tcBorders>
            <w:hideMark/>
          </w:tcPr>
          <w:p w14:paraId="1C404E4A" w14:textId="77777777" w:rsidR="00D022EC" w:rsidRDefault="00D022EC" w:rsidP="00C80962">
            <w:pPr>
              <w:cnfStyle w:val="100000000000" w:firstRow="1" w:lastRow="0" w:firstColumn="0" w:lastColumn="0" w:oddVBand="0" w:evenVBand="0" w:oddHBand="0" w:evenHBand="0" w:firstRowFirstColumn="0" w:firstRowLastColumn="0" w:lastRowFirstColumn="0" w:lastRowLastColumn="0"/>
              <w:rPr>
                <w:rFonts w:ascii="Arial" w:hAnsi="Arial"/>
                <w:szCs w:val="19"/>
              </w:rPr>
            </w:pPr>
            <w:r>
              <w:rPr>
                <w:rFonts w:ascii="Arial" w:hAnsi="Arial"/>
                <w:color w:val="auto"/>
                <w:szCs w:val="19"/>
                <w:lang w:val="en-GB"/>
              </w:rPr>
              <w:t xml:space="preserve">Plan Requirements (for activities under AIS Framework Level C) </w:t>
            </w:r>
          </w:p>
        </w:tc>
      </w:tr>
      <w:tr w:rsidR="00D022EC" w14:paraId="557AC5D4" w14:textId="77777777" w:rsidTr="00C80962">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shd w:val="clear" w:color="auto" w:fill="E8E8E8" w:themeFill="background2"/>
            <w:hideMark/>
          </w:tcPr>
          <w:p w14:paraId="54558086" w14:textId="77777777" w:rsidR="00D022EC" w:rsidRDefault="00D022EC" w:rsidP="00C80962">
            <w:pPr>
              <w:rPr>
                <w:b/>
                <w:bCs/>
              </w:rPr>
            </w:pPr>
            <w:r>
              <w:rPr>
                <w:b/>
                <w:bCs/>
              </w:rPr>
              <w:t>Approvals</w:t>
            </w:r>
          </w:p>
        </w:tc>
        <w:tc>
          <w:tcPr>
            <w:tcW w:w="6521"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6F3081B3" w14:textId="77777777" w:rsidR="00D022EC" w:rsidRDefault="00D022EC" w:rsidP="00C80962">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School must obtain the following approvals to allow use of club facilities at Level B:</w:t>
            </w:r>
          </w:p>
          <w:p w14:paraId="32EC94E2" w14:textId="77777777" w:rsidR="00D022EC" w:rsidRDefault="00D022EC" w:rsidP="00D022EC">
            <w:pPr>
              <w:pStyle w:val="ListParagraph"/>
              <w:numPr>
                <w:ilvl w:val="0"/>
                <w:numId w:val="18"/>
              </w:numPr>
              <w:suppressAutoHyphens/>
              <w:adjustRightInd w:val="0"/>
              <w:snapToGrid w:val="0"/>
              <w:spacing w:after="120" w:line="210" w:lineRule="atLeast"/>
              <w:cnfStyle w:val="000000000000" w:firstRow="0" w:lastRow="0" w:firstColumn="0" w:lastColumn="0" w:oddVBand="0" w:evenVBand="0" w:oddHBand="0" w:evenHBand="0" w:firstRowFirstColumn="0" w:firstRowLastColumn="0" w:lastRowFirstColumn="0" w:lastRowLastColumn="0"/>
              <w:rPr>
                <w:rFonts w:cstheme="minorBidi"/>
                <w:color w:val="191919" w:themeColor="text2"/>
                <w:sz w:val="20"/>
              </w:rPr>
            </w:pPr>
            <w:r>
              <w:rPr>
                <w:rFonts w:cstheme="minorBidi"/>
                <w:color w:val="191919" w:themeColor="text2"/>
                <w:sz w:val="20"/>
              </w:rPr>
              <w:t>State Government approval of the resumption of facility operations.</w:t>
            </w:r>
          </w:p>
          <w:p w14:paraId="39186876" w14:textId="77777777" w:rsidR="00D022EC" w:rsidRDefault="00D022EC" w:rsidP="00D022EC">
            <w:pPr>
              <w:pStyle w:val="ListParagraph"/>
              <w:numPr>
                <w:ilvl w:val="0"/>
                <w:numId w:val="18"/>
              </w:numPr>
              <w:suppressAutoHyphens/>
              <w:adjustRightInd w:val="0"/>
              <w:snapToGrid w:val="0"/>
              <w:spacing w:after="120" w:line="210" w:lineRule="atLeast"/>
              <w:cnfStyle w:val="000000000000" w:firstRow="0" w:lastRow="0" w:firstColumn="0" w:lastColumn="0" w:oddVBand="0" w:evenVBand="0" w:oddHBand="0" w:evenHBand="0" w:firstRowFirstColumn="0" w:firstRowLastColumn="0" w:lastRowFirstColumn="0" w:lastRowLastColumn="0"/>
              <w:rPr>
                <w:rFonts w:cstheme="minorBidi"/>
                <w:color w:val="191919" w:themeColor="text2"/>
                <w:sz w:val="20"/>
              </w:rPr>
            </w:pPr>
            <w:r>
              <w:rPr>
                <w:rFonts w:cstheme="minorBidi"/>
                <w:color w:val="191919" w:themeColor="text2"/>
                <w:sz w:val="20"/>
              </w:rPr>
              <w:t>Local government/venue owner approval to use of facility, if required.</w:t>
            </w:r>
          </w:p>
          <w:p w14:paraId="786C3FD8" w14:textId="77777777" w:rsidR="00D022EC" w:rsidRDefault="00D022EC" w:rsidP="00D022EC">
            <w:pPr>
              <w:pStyle w:val="ListParagraph"/>
              <w:numPr>
                <w:ilvl w:val="0"/>
                <w:numId w:val="18"/>
              </w:numPr>
              <w:suppressAutoHyphens/>
              <w:adjustRightInd w:val="0"/>
              <w:snapToGrid w:val="0"/>
              <w:spacing w:after="120" w:line="210" w:lineRule="atLeast"/>
              <w:cnfStyle w:val="000000000000" w:firstRow="0" w:lastRow="0" w:firstColumn="0" w:lastColumn="0" w:oddVBand="0" w:evenVBand="0" w:oddHBand="0" w:evenHBand="0" w:firstRowFirstColumn="0" w:firstRowLastColumn="0" w:lastRowFirstColumn="0" w:lastRowLastColumn="0"/>
              <w:rPr>
                <w:rFonts w:cstheme="minorBidi"/>
                <w:color w:val="191919" w:themeColor="text2"/>
                <w:sz w:val="20"/>
              </w:rPr>
            </w:pPr>
            <w:r>
              <w:rPr>
                <w:rFonts w:cstheme="minorBidi"/>
                <w:color w:val="191919" w:themeColor="text2"/>
                <w:sz w:val="20"/>
              </w:rPr>
              <w:t>Club committee has approved plan for use of club facilities.</w:t>
            </w:r>
          </w:p>
          <w:p w14:paraId="6BDA3E86"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Pr>
                <w:sz w:val="20"/>
                <w:szCs w:val="20"/>
              </w:rPr>
              <w:lastRenderedPageBreak/>
              <w:t xml:space="preserve">  Insurance arrangements confirmed to cover facility usage.</w:t>
            </w:r>
          </w:p>
        </w:tc>
        <w:tc>
          <w:tcPr>
            <w:tcW w:w="652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2E9D7AAA" w14:textId="77777777" w:rsidR="00D022EC" w:rsidRDefault="00D022EC" w:rsidP="00C80962">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The </w:t>
            </w:r>
            <w:proofErr w:type="spellStart"/>
            <w:r>
              <w:rPr>
                <w:sz w:val="20"/>
                <w:szCs w:val="20"/>
              </w:rPr>
              <w:t>Schol</w:t>
            </w:r>
            <w:proofErr w:type="spellEnd"/>
            <w:r>
              <w:rPr>
                <w:sz w:val="20"/>
                <w:szCs w:val="20"/>
              </w:rPr>
              <w:t xml:space="preserve"> must obtain the following approvals to allow use of club facilities at Level C:</w:t>
            </w:r>
          </w:p>
          <w:p w14:paraId="6A779975" w14:textId="77777777" w:rsidR="00D022EC" w:rsidRDefault="00D022EC" w:rsidP="00D022EC">
            <w:pPr>
              <w:pStyle w:val="ListParagraph"/>
              <w:numPr>
                <w:ilvl w:val="0"/>
                <w:numId w:val="18"/>
              </w:numPr>
              <w:suppressAutoHyphens/>
              <w:adjustRightInd w:val="0"/>
              <w:snapToGrid w:val="0"/>
              <w:spacing w:after="120" w:line="210" w:lineRule="atLeast"/>
              <w:cnfStyle w:val="000000000000" w:firstRow="0" w:lastRow="0" w:firstColumn="0" w:lastColumn="0" w:oddVBand="0" w:evenVBand="0" w:oddHBand="0" w:evenHBand="0" w:firstRowFirstColumn="0" w:firstRowLastColumn="0" w:lastRowFirstColumn="0" w:lastRowLastColumn="0"/>
              <w:rPr>
                <w:rFonts w:cstheme="minorBidi"/>
                <w:color w:val="191919" w:themeColor="text2"/>
                <w:sz w:val="20"/>
              </w:rPr>
            </w:pPr>
            <w:r>
              <w:rPr>
                <w:rFonts w:cstheme="minorBidi"/>
                <w:color w:val="191919" w:themeColor="text2"/>
                <w:sz w:val="20"/>
              </w:rPr>
              <w:t>State Government approval of the resumption of facility operations.</w:t>
            </w:r>
          </w:p>
          <w:p w14:paraId="09470535" w14:textId="77777777" w:rsidR="00D022EC" w:rsidRDefault="00D022EC" w:rsidP="00D022EC">
            <w:pPr>
              <w:pStyle w:val="ListParagraph"/>
              <w:numPr>
                <w:ilvl w:val="0"/>
                <w:numId w:val="18"/>
              </w:numPr>
              <w:suppressAutoHyphens/>
              <w:adjustRightInd w:val="0"/>
              <w:snapToGrid w:val="0"/>
              <w:spacing w:after="120" w:line="210" w:lineRule="atLeast"/>
              <w:cnfStyle w:val="000000000000" w:firstRow="0" w:lastRow="0" w:firstColumn="0" w:lastColumn="0" w:oddVBand="0" w:evenVBand="0" w:oddHBand="0" w:evenHBand="0" w:firstRowFirstColumn="0" w:firstRowLastColumn="0" w:lastRowFirstColumn="0" w:lastRowLastColumn="0"/>
              <w:rPr>
                <w:rFonts w:cstheme="minorBidi"/>
                <w:color w:val="191919" w:themeColor="text2"/>
                <w:sz w:val="20"/>
              </w:rPr>
            </w:pPr>
            <w:r>
              <w:rPr>
                <w:rFonts w:cstheme="minorBidi"/>
                <w:color w:val="191919" w:themeColor="text2"/>
                <w:sz w:val="20"/>
              </w:rPr>
              <w:t>Local government has given approval to use of facility, if required.</w:t>
            </w:r>
          </w:p>
          <w:p w14:paraId="049F84B8" w14:textId="77777777" w:rsidR="00D022EC" w:rsidRDefault="00D022EC" w:rsidP="00D022EC">
            <w:pPr>
              <w:pStyle w:val="ListParagraph"/>
              <w:numPr>
                <w:ilvl w:val="0"/>
                <w:numId w:val="18"/>
              </w:numPr>
              <w:suppressAutoHyphens/>
              <w:adjustRightInd w:val="0"/>
              <w:snapToGrid w:val="0"/>
              <w:spacing w:after="120" w:line="210" w:lineRule="atLeast"/>
              <w:cnfStyle w:val="000000000000" w:firstRow="0" w:lastRow="0" w:firstColumn="0" w:lastColumn="0" w:oddVBand="0" w:evenVBand="0" w:oddHBand="0" w:evenHBand="0" w:firstRowFirstColumn="0" w:firstRowLastColumn="0" w:lastRowFirstColumn="0" w:lastRowLastColumn="0"/>
              <w:rPr>
                <w:rFonts w:cstheme="minorBidi"/>
                <w:color w:val="191919" w:themeColor="text2"/>
                <w:sz w:val="20"/>
              </w:rPr>
            </w:pPr>
            <w:r>
              <w:rPr>
                <w:rFonts w:cstheme="minorBidi"/>
                <w:color w:val="191919" w:themeColor="text2"/>
                <w:sz w:val="20"/>
              </w:rPr>
              <w:t>Club committee has approved plan for use of club facilities.</w:t>
            </w:r>
          </w:p>
          <w:p w14:paraId="76B33EBD"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Pr>
                <w:sz w:val="20"/>
                <w:szCs w:val="20"/>
              </w:rPr>
              <w:t xml:space="preserve">  Insurance arrangements confirmed to cover facility usage.</w:t>
            </w:r>
          </w:p>
        </w:tc>
      </w:tr>
      <w:tr w:rsidR="00D022EC" w14:paraId="1E004BB1" w14:textId="77777777" w:rsidTr="00C80962">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shd w:val="clear" w:color="auto" w:fill="E8E8E8" w:themeFill="background2"/>
            <w:hideMark/>
          </w:tcPr>
          <w:p w14:paraId="620448E1" w14:textId="77777777" w:rsidR="00D022EC" w:rsidRDefault="00D022EC" w:rsidP="00C80962">
            <w:pPr>
              <w:rPr>
                <w:rFonts w:ascii="Calibri" w:hAnsi="Calibri" w:cs="Calibri"/>
                <w:b/>
                <w:bCs/>
              </w:rPr>
            </w:pPr>
            <w:r>
              <w:rPr>
                <w:b/>
                <w:bCs/>
              </w:rPr>
              <w:lastRenderedPageBreak/>
              <w:t>Facilities</w:t>
            </w:r>
          </w:p>
        </w:tc>
        <w:tc>
          <w:tcPr>
            <w:tcW w:w="6521"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596CCB09"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St. Michael’s Collegiate have an area for washing hands and sanitising hands prior to Gym entry.</w:t>
            </w:r>
            <w:r>
              <w:br/>
              <w:t>Protocols exist for equipment and bibs with a SPORTS CLEANING INVENTORY checklist and sign off.</w:t>
            </w:r>
          </w:p>
          <w:p w14:paraId="3DB5F64E"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A cleaning and sanitising STATION is provided with materials and equipment to sanitise equipment.</w:t>
            </w:r>
          </w:p>
          <w:p w14:paraId="08B6E69B"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Each team will have their own ‘CLEANING KIT’ in addition to the one provided in the Gym to clean and sanitise kit and surfaces.  This is the responsibility of the Manager.</w:t>
            </w:r>
          </w:p>
        </w:tc>
        <w:tc>
          <w:tcPr>
            <w:tcW w:w="652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6BB97ABC"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St. Michael’s Collegiate have an area for washing hands and sanitising hands prior to Gym entry.</w:t>
            </w:r>
            <w:r>
              <w:br/>
              <w:t>Protocols exist for equipment and bibs with a SPORTS CLEANING INVENTORY checklist and sign off.</w:t>
            </w:r>
          </w:p>
          <w:p w14:paraId="45A66180"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A cleaning and sanitising STATION is provided with materials and equipment to sanitise equipment.</w:t>
            </w:r>
          </w:p>
          <w:p w14:paraId="1AF75839"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Each team will have their own ‘CLEANING KIT’ in addition to the one provided in the Gym to clean and sanitise kit and surfaces.  This is the responsibility of the Manager.</w:t>
            </w:r>
          </w:p>
        </w:tc>
      </w:tr>
      <w:tr w:rsidR="00D022EC" w14:paraId="5FA500E1" w14:textId="77777777" w:rsidTr="00C80962">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shd w:val="clear" w:color="auto" w:fill="E8E8E8" w:themeFill="background2"/>
            <w:hideMark/>
          </w:tcPr>
          <w:p w14:paraId="0C6475A2" w14:textId="77777777" w:rsidR="00D022EC" w:rsidRDefault="00D022EC" w:rsidP="00C80962">
            <w:pPr>
              <w:rPr>
                <w:rFonts w:ascii="Calibri" w:hAnsi="Calibri" w:cs="Calibri"/>
                <w:b/>
                <w:bCs/>
              </w:rPr>
            </w:pPr>
            <w:r>
              <w:rPr>
                <w:b/>
                <w:bCs/>
              </w:rPr>
              <w:t>Facility access</w:t>
            </w:r>
          </w:p>
        </w:tc>
        <w:tc>
          <w:tcPr>
            <w:tcW w:w="6521"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05018167" w14:textId="77777777" w:rsidR="00D022EC" w:rsidRPr="00AC6285" w:rsidRDefault="00D022EC" w:rsidP="00C80962">
            <w:pPr>
              <w:cnfStyle w:val="000000000000" w:firstRow="0" w:lastRow="0" w:firstColumn="0" w:lastColumn="0" w:oddVBand="0" w:evenVBand="0" w:oddHBand="0" w:evenHBand="0" w:firstRowFirstColumn="0" w:firstRowLastColumn="0" w:lastRowFirstColumn="0" w:lastRowLastColumn="0"/>
            </w:pPr>
            <w:r w:rsidRPr="00AC6285">
              <w:t>Restrictions on facility access to limit anyone who has:</w:t>
            </w:r>
          </w:p>
          <w:p w14:paraId="25CDECB7" w14:textId="77777777" w:rsidR="00D022EC" w:rsidRPr="00AC6285" w:rsidRDefault="00D022EC" w:rsidP="00D022EC">
            <w:pPr>
              <w:pStyle w:val="Bullet2"/>
              <w:numPr>
                <w:ilvl w:val="1"/>
                <w:numId w:val="31"/>
              </w:numPr>
              <w:cnfStyle w:val="000000000000" w:firstRow="0" w:lastRow="0" w:firstColumn="0" w:lastColumn="0" w:oddVBand="0" w:evenVBand="0" w:oddHBand="0" w:evenHBand="0" w:firstRowFirstColumn="0" w:firstRowLastColumn="0" w:lastRowFirstColumn="0" w:lastRowLastColumn="0"/>
            </w:pPr>
            <w:r w:rsidRPr="00AC6285">
              <w:t>COVID-19 or has been in direct contact with a known case of COVID-19 in the previous 14 days.</w:t>
            </w:r>
          </w:p>
          <w:p w14:paraId="67FEE6F8" w14:textId="77777777" w:rsidR="00D022EC" w:rsidRPr="00AC6285" w:rsidRDefault="00D022EC" w:rsidP="00D022EC">
            <w:pPr>
              <w:pStyle w:val="Bullet2"/>
              <w:numPr>
                <w:ilvl w:val="1"/>
                <w:numId w:val="31"/>
              </w:numPr>
              <w:cnfStyle w:val="000000000000" w:firstRow="0" w:lastRow="0" w:firstColumn="0" w:lastColumn="0" w:oddVBand="0" w:evenVBand="0" w:oddHBand="0" w:evenHBand="0" w:firstRowFirstColumn="0" w:firstRowLastColumn="0" w:lastRowFirstColumn="0" w:lastRowLastColumn="0"/>
            </w:pPr>
            <w:r w:rsidRPr="00AC6285">
              <w:t>Flu-like symptoms or who is a high health risk (e.g. due to age or pre-existing health conditions).</w:t>
            </w:r>
          </w:p>
          <w:p w14:paraId="38EFA4AA" w14:textId="77777777" w:rsidR="00D022EC" w:rsidRDefault="00D022EC" w:rsidP="00D022EC">
            <w:pPr>
              <w:pStyle w:val="Bullet2"/>
              <w:numPr>
                <w:ilvl w:val="1"/>
                <w:numId w:val="31"/>
              </w:numPr>
              <w:cnfStyle w:val="000000000000" w:firstRow="0" w:lastRow="0" w:firstColumn="0" w:lastColumn="0" w:oddVBand="0" w:evenVBand="0" w:oddHBand="0" w:evenHBand="0" w:firstRowFirstColumn="0" w:firstRowLastColumn="0" w:lastRowFirstColumn="0" w:lastRowLastColumn="0"/>
            </w:pPr>
            <w:r w:rsidRPr="00AC6285">
              <w:t>Travelled internationally in the previous 14 days.</w:t>
            </w:r>
          </w:p>
          <w:p w14:paraId="5C8CEF2A" w14:textId="77777777" w:rsidR="00D022EC" w:rsidRPr="004F4023"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4F4023">
              <w:t>S</w:t>
            </w:r>
            <w:r>
              <w:t>t. Michael’s Collegiate</w:t>
            </w:r>
            <w:r w:rsidRPr="004F4023">
              <w:t xml:space="preserve"> has decided to allow NO SPECTATORS INTO GYM.</w:t>
            </w:r>
          </w:p>
          <w:p w14:paraId="25BFFD32" w14:textId="77777777" w:rsidR="00D022EC" w:rsidRPr="004F4023"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4F4023">
              <w:t>Players will come READY T</w:t>
            </w:r>
            <w:r>
              <w:t>O PLAY –  BE READY, GET IN, TRAIN</w:t>
            </w:r>
            <w:r w:rsidRPr="004F4023">
              <w:t>, GET OUT.</w:t>
            </w:r>
          </w:p>
          <w:p w14:paraId="51611FF5"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4F4023">
              <w:t>Only players, coaches, managers and officials can enter Collegiate Gym</w:t>
            </w:r>
          </w:p>
          <w:p w14:paraId="1613EE12" w14:textId="77777777" w:rsidR="00D022EC" w:rsidRPr="004F4023"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4F4023">
              <w:t>Players must not use changing rooms to change – hand washing only.</w:t>
            </w:r>
          </w:p>
          <w:p w14:paraId="15A0E9E1" w14:textId="77777777" w:rsidR="00D022EC" w:rsidRPr="004F4023"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4F4023">
              <w:t xml:space="preserve">Spectators must NOT come up the steps but stay in the Café 1894 and use facilities there.  The games will be live streamed onto a screen in the Café.  The players will meet spectators after their game in the Café.  </w:t>
            </w:r>
          </w:p>
          <w:p w14:paraId="59391F33" w14:textId="77777777" w:rsidR="00D022EC" w:rsidRPr="004F4023"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4F4023">
              <w:t xml:space="preserve">Spectators must be mindful of physical distancing whilst in the Café.  </w:t>
            </w:r>
          </w:p>
          <w:p w14:paraId="7F6EC5C9"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4F4023">
              <w:t>Spectators are advised to download and activate the COVID app.</w:t>
            </w:r>
          </w:p>
        </w:tc>
        <w:tc>
          <w:tcPr>
            <w:tcW w:w="652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57A69D30" w14:textId="77777777" w:rsidR="00D022EC" w:rsidRPr="00AC6285" w:rsidRDefault="00D022EC" w:rsidP="00C80962">
            <w:pPr>
              <w:cnfStyle w:val="000000000000" w:firstRow="0" w:lastRow="0" w:firstColumn="0" w:lastColumn="0" w:oddVBand="0" w:evenVBand="0" w:oddHBand="0" w:evenHBand="0" w:firstRowFirstColumn="0" w:firstRowLastColumn="0" w:lastRowFirstColumn="0" w:lastRowLastColumn="0"/>
            </w:pPr>
            <w:r w:rsidRPr="00AC6285">
              <w:t>Restrictions on facility access to limit anyone who has:</w:t>
            </w:r>
          </w:p>
          <w:p w14:paraId="2DE92D4E" w14:textId="77777777" w:rsidR="00D022EC" w:rsidRPr="00AC6285" w:rsidRDefault="00D022EC" w:rsidP="00D022EC">
            <w:pPr>
              <w:pStyle w:val="Bullet2"/>
              <w:numPr>
                <w:ilvl w:val="1"/>
                <w:numId w:val="31"/>
              </w:numPr>
              <w:cnfStyle w:val="000000000000" w:firstRow="0" w:lastRow="0" w:firstColumn="0" w:lastColumn="0" w:oddVBand="0" w:evenVBand="0" w:oddHBand="0" w:evenHBand="0" w:firstRowFirstColumn="0" w:firstRowLastColumn="0" w:lastRowFirstColumn="0" w:lastRowLastColumn="0"/>
            </w:pPr>
            <w:r w:rsidRPr="00AC6285">
              <w:t>COVID-19 or has been in direct contact with a known case of COVID-19 in the previous 14 days.</w:t>
            </w:r>
          </w:p>
          <w:p w14:paraId="657BCE45" w14:textId="77777777" w:rsidR="00D022EC" w:rsidRPr="00AC6285" w:rsidRDefault="00D022EC" w:rsidP="00D022EC">
            <w:pPr>
              <w:pStyle w:val="Bullet2"/>
              <w:numPr>
                <w:ilvl w:val="1"/>
                <w:numId w:val="31"/>
              </w:numPr>
              <w:cnfStyle w:val="000000000000" w:firstRow="0" w:lastRow="0" w:firstColumn="0" w:lastColumn="0" w:oddVBand="0" w:evenVBand="0" w:oddHBand="0" w:evenHBand="0" w:firstRowFirstColumn="0" w:firstRowLastColumn="0" w:lastRowFirstColumn="0" w:lastRowLastColumn="0"/>
            </w:pPr>
            <w:r w:rsidRPr="00AC6285">
              <w:t>Flu-like symptoms or who is a high health risk (e.g. due to age or pre-existing health conditions).</w:t>
            </w:r>
          </w:p>
          <w:p w14:paraId="59A50B1A" w14:textId="77777777" w:rsidR="00D022EC" w:rsidRDefault="00D022EC" w:rsidP="00D022EC">
            <w:pPr>
              <w:pStyle w:val="Bullet2"/>
              <w:numPr>
                <w:ilvl w:val="1"/>
                <w:numId w:val="31"/>
              </w:numPr>
              <w:cnfStyle w:val="000000000000" w:firstRow="0" w:lastRow="0" w:firstColumn="0" w:lastColumn="0" w:oddVBand="0" w:evenVBand="0" w:oddHBand="0" w:evenHBand="0" w:firstRowFirstColumn="0" w:firstRowLastColumn="0" w:lastRowFirstColumn="0" w:lastRowLastColumn="0"/>
            </w:pPr>
            <w:r w:rsidRPr="00AC6285">
              <w:t>Travelled internationally in the previous 14 days.</w:t>
            </w:r>
          </w:p>
          <w:p w14:paraId="2BA7BCB6" w14:textId="77777777" w:rsidR="00D022EC" w:rsidRPr="004F4023"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4F4023">
              <w:t>S</w:t>
            </w:r>
            <w:r>
              <w:t>t. Michael’s Collegiate</w:t>
            </w:r>
            <w:r w:rsidRPr="004F4023">
              <w:t xml:space="preserve"> has decided to allow NO SPECTATORS INTO GYM.</w:t>
            </w:r>
          </w:p>
          <w:p w14:paraId="5CFF6AE8" w14:textId="77777777" w:rsidR="00D022EC" w:rsidRPr="004F4023"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4F4023">
              <w:t>Players will come READY TO PLAY –  BE READY, GET IN, PLAY, GET OUT.</w:t>
            </w:r>
          </w:p>
          <w:p w14:paraId="4DB5297C"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4F4023">
              <w:t>Only players, coaches, managers and officials can enter Collegiate Gym</w:t>
            </w:r>
          </w:p>
          <w:p w14:paraId="3A0566C5" w14:textId="77777777" w:rsidR="00D022EC" w:rsidRPr="004F4023"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4F4023">
              <w:t>Players must not use changing rooms to change – hand washing only.</w:t>
            </w:r>
          </w:p>
          <w:p w14:paraId="7C445C8B" w14:textId="77777777" w:rsidR="00D022EC" w:rsidRPr="004F4023"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4F4023">
              <w:t xml:space="preserve">Spectators must NOT come up the steps but stay in the Café 1894 and use facilities there.  The games will be live streamed onto a screen in the Café.  The players will meet spectators after their game in the Café.  </w:t>
            </w:r>
          </w:p>
          <w:p w14:paraId="659F3D8D" w14:textId="77777777" w:rsidR="00D022EC" w:rsidRPr="004F4023"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4F4023">
              <w:t xml:space="preserve">Spectators must be mindful of physical distancing whilst in the Café.  </w:t>
            </w:r>
          </w:p>
          <w:p w14:paraId="29092A35"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4F4023">
              <w:t>Spectators are advised to download and activate the COVID app.</w:t>
            </w:r>
          </w:p>
        </w:tc>
      </w:tr>
      <w:tr w:rsidR="00D022EC" w14:paraId="290152C5" w14:textId="77777777" w:rsidTr="00C80962">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shd w:val="clear" w:color="auto" w:fill="E8E8E8" w:themeFill="background2"/>
            <w:hideMark/>
          </w:tcPr>
          <w:p w14:paraId="581F9878" w14:textId="77777777" w:rsidR="00D022EC" w:rsidRDefault="00D022EC" w:rsidP="00C80962">
            <w:pPr>
              <w:rPr>
                <w:rFonts w:ascii="Calibri" w:hAnsi="Calibri" w:cs="Calibri"/>
                <w:b/>
                <w:bCs/>
              </w:rPr>
            </w:pPr>
            <w:r>
              <w:rPr>
                <w:b/>
                <w:bCs/>
              </w:rPr>
              <w:t>Hygiene</w:t>
            </w:r>
          </w:p>
        </w:tc>
        <w:tc>
          <w:tcPr>
            <w:tcW w:w="6521"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4F29208A"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Cleaning of facility after games/trainings</w:t>
            </w:r>
          </w:p>
          <w:p w14:paraId="77D22C04" w14:textId="77777777" w:rsidR="00D022EC" w:rsidRPr="004F4023"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4F4023">
              <w:t xml:space="preserve">Players and officials will be asked to wash hands and sanitise before entering gym. </w:t>
            </w:r>
          </w:p>
          <w:p w14:paraId="54EF8625"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4F4023">
              <w:t>Designated areas and cleaning kits are available to use for equipment.</w:t>
            </w:r>
          </w:p>
          <w:p w14:paraId="03FA1A7A" w14:textId="77777777" w:rsidR="00D022EC" w:rsidRPr="00D77B8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D77B8C">
              <w:lastRenderedPageBreak/>
              <w:t>No sharing of water bottles or use of bubblers.</w:t>
            </w:r>
          </w:p>
          <w:p w14:paraId="2CD6766A"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D77B8C">
              <w:t>No spitting allowed</w:t>
            </w:r>
          </w:p>
          <w:p w14:paraId="3A898DE9"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No shared food</w:t>
            </w:r>
          </w:p>
          <w:p w14:paraId="4A15EF79"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Do not use bubbler</w:t>
            </w:r>
          </w:p>
          <w:p w14:paraId="4690C7E7"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 xml:space="preserve">Water bottles to be brought full and filled using water bottle filler in foyer </w:t>
            </w:r>
          </w:p>
        </w:tc>
        <w:tc>
          <w:tcPr>
            <w:tcW w:w="652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3B51C5AE"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lastRenderedPageBreak/>
              <w:t>Cleaning of facility after games/trainings</w:t>
            </w:r>
          </w:p>
          <w:p w14:paraId="4B19791B" w14:textId="77777777" w:rsidR="00D022EC" w:rsidRPr="004F4023"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4F4023">
              <w:t xml:space="preserve">Players and officials will be asked to wash hands and sanitise before entering gym. </w:t>
            </w:r>
          </w:p>
          <w:p w14:paraId="2B47D2EE"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4F4023">
              <w:t>Designated areas and cleaning kits are available to use for equipment.</w:t>
            </w:r>
          </w:p>
          <w:p w14:paraId="7D73D14B" w14:textId="77777777" w:rsidR="00D022EC" w:rsidRPr="00D77B8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D77B8C">
              <w:lastRenderedPageBreak/>
              <w:t>No sharing of water bottles or use of bubblers.</w:t>
            </w:r>
          </w:p>
          <w:p w14:paraId="5F312C78"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D77B8C">
              <w:t>No spitting allowed</w:t>
            </w:r>
          </w:p>
          <w:p w14:paraId="7C83EC1B"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No shared food</w:t>
            </w:r>
          </w:p>
          <w:p w14:paraId="6C05B2F4"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Do not use bubbler</w:t>
            </w:r>
          </w:p>
          <w:p w14:paraId="31AF3141" w14:textId="77777777" w:rsidR="00D022EC" w:rsidRPr="00AB5026"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Water bottles to be brought full and filled using water bottle filler in foyer</w:t>
            </w:r>
          </w:p>
        </w:tc>
      </w:tr>
      <w:tr w:rsidR="00D022EC" w14:paraId="6AA9495E" w14:textId="77777777" w:rsidTr="00C80962">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shd w:val="clear" w:color="auto" w:fill="E8E8E8" w:themeFill="background2"/>
            <w:hideMark/>
          </w:tcPr>
          <w:p w14:paraId="32D12656" w14:textId="77777777" w:rsidR="00D022EC" w:rsidRDefault="00D022EC" w:rsidP="00C80962">
            <w:pPr>
              <w:rPr>
                <w:rFonts w:ascii="Calibri" w:hAnsi="Calibri" w:cs="Calibri"/>
                <w:b/>
                <w:bCs/>
              </w:rPr>
            </w:pPr>
            <w:r>
              <w:rPr>
                <w:b/>
                <w:bCs/>
              </w:rPr>
              <w:lastRenderedPageBreak/>
              <w:t>Management of unwell participants</w:t>
            </w:r>
          </w:p>
        </w:tc>
        <w:tc>
          <w:tcPr>
            <w:tcW w:w="6521"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1CB871C2"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 xml:space="preserve">Any unwell player or official must not enter gym.  </w:t>
            </w:r>
          </w:p>
          <w:p w14:paraId="6AF0E203"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A register of all players and officials will be kept and submitted to the sports administration team after each training and game.</w:t>
            </w:r>
          </w:p>
          <w:p w14:paraId="361B7252"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8729F0">
              <w:t>If a player or official does exhibit flu symptoms during training/game they will be asked to leave the Gym.  Parents will be contacted to collect the player and the player will wait outside in the foyer (in sight of manager) until the parent/guardian arrives to collect them.</w:t>
            </w:r>
          </w:p>
        </w:tc>
        <w:tc>
          <w:tcPr>
            <w:tcW w:w="652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55FD768D"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 xml:space="preserve">Any unwell player or official must not enter gym.  </w:t>
            </w:r>
          </w:p>
          <w:p w14:paraId="77B9D2FD"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A register of all players and officials will be kept and submitted to the sports administration team after each training and game.</w:t>
            </w:r>
          </w:p>
          <w:p w14:paraId="2EE036F6"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rsidRPr="008729F0">
              <w:t>If a player or official does exhibit flu symptoms during training/game they will be asked to leave the Gym.  Parents will be contacted to collect the player and the player will wait outside in the foyer (in sight of manager) until the parent/guardian arrives to collect them.</w:t>
            </w:r>
          </w:p>
        </w:tc>
      </w:tr>
      <w:tr w:rsidR="00D022EC" w14:paraId="082444CD" w14:textId="77777777" w:rsidTr="00C80962">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shd w:val="clear" w:color="auto" w:fill="E8E8E8" w:themeFill="background2"/>
            <w:hideMark/>
          </w:tcPr>
          <w:p w14:paraId="7B70785B" w14:textId="77777777" w:rsidR="00D022EC" w:rsidRDefault="00D022EC" w:rsidP="00C80962">
            <w:pPr>
              <w:rPr>
                <w:b/>
                <w:bCs/>
              </w:rPr>
            </w:pPr>
            <w:r>
              <w:rPr>
                <w:b/>
                <w:bCs/>
              </w:rPr>
              <w:t>School responsibilities</w:t>
            </w:r>
          </w:p>
        </w:tc>
        <w:tc>
          <w:tcPr>
            <w:tcW w:w="6521"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24C639C4"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To keep a record of all participants and those accessing Gym for all training and games.</w:t>
            </w:r>
          </w:p>
          <w:p w14:paraId="63A2CDAC"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To communicate all Return to Sport Procedures to all School community and SATIS teams.</w:t>
            </w:r>
          </w:p>
          <w:p w14:paraId="77B92589"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To inform all managers/coaches of responsibilities for Return to Sport at SMC.</w:t>
            </w:r>
          </w:p>
          <w:p w14:paraId="14E1E1BF"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To keep a supply of cleaning and sanitising materials in the Gym.</w:t>
            </w:r>
          </w:p>
          <w:p w14:paraId="389E224C"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To keep a SPORTS CLEANING INVENTORY to log all equipment used and cleaned.</w:t>
            </w:r>
          </w:p>
          <w:p w14:paraId="25968325" w14:textId="77777777" w:rsidR="00D022EC" w:rsidRDefault="00D022EC" w:rsidP="00D022EC">
            <w:pPr>
              <w:pStyle w:val="Bullet1"/>
              <w:numPr>
                <w:ilvl w:val="0"/>
                <w:numId w:val="31"/>
              </w:numPr>
              <w:cnfStyle w:val="000000000000" w:firstRow="0" w:lastRow="0" w:firstColumn="0" w:lastColumn="0" w:oddVBand="0" w:evenVBand="0" w:oddHBand="0" w:evenHBand="0" w:firstRowFirstColumn="0" w:firstRowLastColumn="0" w:lastRowFirstColumn="0" w:lastRowLastColumn="0"/>
            </w:pPr>
            <w:r>
              <w:t>To keep Spectators out of Gym and to make available the Café 1894 for use by Spectators while Games are being played.</w:t>
            </w:r>
          </w:p>
        </w:tc>
        <w:tc>
          <w:tcPr>
            <w:tcW w:w="6520"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hideMark/>
          </w:tcPr>
          <w:p w14:paraId="1A31EB80" w14:textId="77777777" w:rsidR="00D022EC" w:rsidRDefault="00D022EC" w:rsidP="00C80962">
            <w:pPr>
              <w:cnfStyle w:val="000000000000" w:firstRow="0" w:lastRow="0" w:firstColumn="0" w:lastColumn="0" w:oddVBand="0" w:evenVBand="0" w:oddHBand="0" w:evenHBand="0" w:firstRowFirstColumn="0" w:firstRowLastColumn="0" w:lastRowFirstColumn="0" w:lastRowLastColumn="0"/>
            </w:pPr>
            <w:r>
              <w:t>As per Level B.</w:t>
            </w:r>
          </w:p>
        </w:tc>
      </w:tr>
    </w:tbl>
    <w:p w14:paraId="5F5DC2C9" w14:textId="65BEBC5A" w:rsidR="00B01B81" w:rsidRDefault="00B01B81" w:rsidP="0081214B"/>
    <w:p w14:paraId="5921EF93" w14:textId="15CB4DD8" w:rsidR="00B01B81" w:rsidRDefault="00B01B81" w:rsidP="0081214B"/>
    <w:p w14:paraId="337626F8" w14:textId="6A6AC773" w:rsidR="00B01B81" w:rsidRDefault="00B01B81" w:rsidP="0081214B"/>
    <w:p w14:paraId="1D7273F3" w14:textId="0AD2A5C9" w:rsidR="00B01B81" w:rsidRDefault="00B01B81" w:rsidP="0081214B"/>
    <w:p w14:paraId="4E2EC598" w14:textId="3E8C13EB" w:rsidR="00B01B81" w:rsidRDefault="00B01B81" w:rsidP="0081214B"/>
    <w:p w14:paraId="1EE4F943" w14:textId="493EB015" w:rsidR="00B01B81" w:rsidRDefault="00B01B81" w:rsidP="0081214B"/>
    <w:p w14:paraId="72E0025A" w14:textId="2DD35B15" w:rsidR="00CF4569" w:rsidRDefault="00CF4569" w:rsidP="00B01B81">
      <w:pPr>
        <w:pStyle w:val="Heading2"/>
        <w:sectPr w:rsidR="00CF4569" w:rsidSect="00DA3C47">
          <w:headerReference w:type="default" r:id="rId43"/>
          <w:footerReference w:type="default" r:id="rId44"/>
          <w:headerReference w:type="first" r:id="rId45"/>
          <w:footerReference w:type="first" r:id="rId46"/>
          <w:pgSz w:w="16838" w:h="11906" w:orient="landscape" w:code="9"/>
          <w:pgMar w:top="1301" w:right="851" w:bottom="851" w:left="1134" w:header="851" w:footer="567" w:gutter="0"/>
          <w:cols w:space="708"/>
          <w:titlePg/>
          <w:docGrid w:linePitch="360"/>
        </w:sectPr>
      </w:pPr>
    </w:p>
    <w:p w14:paraId="29EF1EF2" w14:textId="02C68A10" w:rsidR="00CF4569" w:rsidRPr="00CF4569" w:rsidRDefault="00CF4569" w:rsidP="00CF4569">
      <w:pPr>
        <w:pStyle w:val="Heading2"/>
      </w:pPr>
      <w:r w:rsidRPr="00412583">
        <w:rPr>
          <w:b/>
          <w:noProof/>
          <w:color w:val="BA9005" w:themeColor="accent2" w:themeShade="BF"/>
          <w:sz w:val="36"/>
          <w:szCs w:val="36"/>
          <w:u w:val="single"/>
          <w:lang w:eastAsia="en-AU"/>
        </w:rPr>
        <w:lastRenderedPageBreak/>
        <mc:AlternateContent>
          <mc:Choice Requires="wps">
            <w:drawing>
              <wp:anchor distT="0" distB="0" distL="114300" distR="114300" simplePos="0" relativeHeight="251660288" behindDoc="0" locked="0" layoutInCell="1" allowOverlap="1" wp14:anchorId="2FEAFAF7" wp14:editId="765EB9D2">
                <wp:simplePos x="0" y="0"/>
                <wp:positionH relativeFrom="page">
                  <wp:align>center</wp:align>
                </wp:positionH>
                <wp:positionV relativeFrom="paragraph">
                  <wp:posOffset>397340</wp:posOffset>
                </wp:positionV>
                <wp:extent cx="6675120" cy="8856730"/>
                <wp:effectExtent l="19050" t="19050" r="11430" b="20955"/>
                <wp:wrapNone/>
                <wp:docPr id="3" name="Rectangle 3"/>
                <wp:cNvGraphicFramePr/>
                <a:graphic xmlns:a="http://schemas.openxmlformats.org/drawingml/2006/main">
                  <a:graphicData uri="http://schemas.microsoft.com/office/word/2010/wordprocessingShape">
                    <wps:wsp>
                      <wps:cNvSpPr/>
                      <wps:spPr>
                        <a:xfrm>
                          <a:off x="0" y="0"/>
                          <a:ext cx="6675120" cy="8856730"/>
                        </a:xfrm>
                        <a:prstGeom prst="rect">
                          <a:avLst/>
                        </a:prstGeom>
                        <a:noFill/>
                        <a:ln w="38100" cmpd="dbl">
                          <a:solidFill>
                            <a:srgbClr val="C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AAA516" id="Rectangle 3" o:spid="_x0000_s1026" style="position:absolute;margin-left:0;margin-top:31.3pt;width:525.6pt;height:697.4pt;z-index:25166028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" filled="f" strokecolor="#c00000" strokeweight="3pt">
                <v:stroke linestyle="thinThin"/>
                <w10:wrap anchorx="page"/>
              </v:rect>
            </w:pict>
          </mc:Fallback>
        </mc:AlternateContent>
      </w:r>
      <w:r w:rsidR="00B01B81">
        <w:t>Appendix A</w:t>
      </w:r>
    </w:p>
    <w:p w14:paraId="5582E136" w14:textId="2E3762D9" w:rsidR="00CF4569" w:rsidRPr="00CF4569" w:rsidRDefault="00CF4569" w:rsidP="00CF4569">
      <w:pPr>
        <w:jc w:val="center"/>
        <w:rPr>
          <w:rFonts w:eastAsia="Times New Roman"/>
          <w:b/>
          <w:color w:val="C00000"/>
          <w:sz w:val="40"/>
          <w:szCs w:val="40"/>
          <w:u w:val="single"/>
        </w:rPr>
      </w:pPr>
      <w:r w:rsidRPr="00CF4569">
        <w:rPr>
          <w:rFonts w:eastAsia="Times New Roman"/>
          <w:b/>
          <w:color w:val="C00000"/>
          <w:sz w:val="40"/>
          <w:szCs w:val="40"/>
          <w:u w:val="single"/>
        </w:rPr>
        <w:t>Basketball – Collegiate Gym Term 3</w:t>
      </w:r>
    </w:p>
    <w:p w14:paraId="1906B068" w14:textId="4DDBC2A1" w:rsidR="00CF4569" w:rsidRPr="00B829DD" w:rsidRDefault="00CF4569" w:rsidP="00CF4569">
      <w:pPr>
        <w:ind w:left="-90"/>
        <w:jc w:val="center"/>
        <w:rPr>
          <w:b/>
          <w:color w:val="BA9005" w:themeColor="accent2" w:themeShade="BF"/>
          <w:sz w:val="28"/>
          <w:szCs w:val="28"/>
          <w:u w:val="single"/>
        </w:rPr>
      </w:pPr>
      <w:r w:rsidRPr="00CF4569">
        <w:rPr>
          <w:b/>
          <w:color w:val="C00000"/>
          <w:sz w:val="28"/>
          <w:szCs w:val="28"/>
          <w:u w:val="single"/>
        </w:rPr>
        <w:t>Collegiate COVID-19 Protocols</w:t>
      </w:r>
    </w:p>
    <w:p w14:paraId="30AA4CD1" w14:textId="77777777" w:rsidR="00CF4569" w:rsidRPr="00A45FC1" w:rsidRDefault="00CF4569" w:rsidP="00CF4569">
      <w:pPr>
        <w:spacing w:line="240" w:lineRule="auto"/>
        <w:jc w:val="center"/>
        <w:rPr>
          <w:i/>
          <w:szCs w:val="28"/>
        </w:rPr>
      </w:pPr>
      <w:r w:rsidRPr="00A45FC1">
        <w:rPr>
          <w:i/>
          <w:szCs w:val="28"/>
        </w:rPr>
        <w:t>Do not come to sport if you are unwell</w:t>
      </w:r>
    </w:p>
    <w:p w14:paraId="1051A8E6" w14:textId="77777777" w:rsidR="00CF4569" w:rsidRPr="00B829DD" w:rsidRDefault="00CF4569" w:rsidP="00CF4569">
      <w:pPr>
        <w:spacing w:after="120"/>
        <w:rPr>
          <w:b/>
          <w:sz w:val="10"/>
          <w:szCs w:val="10"/>
        </w:rPr>
      </w:pPr>
    </w:p>
    <w:p w14:paraId="27C93129" w14:textId="77777777" w:rsidR="00CF4569" w:rsidRPr="00CF4569" w:rsidRDefault="00CF4569" w:rsidP="00CF4569">
      <w:pPr>
        <w:spacing w:after="120"/>
        <w:jc w:val="center"/>
        <w:rPr>
          <w:b/>
          <w:color w:val="C00000"/>
          <w:sz w:val="32"/>
          <w:szCs w:val="24"/>
        </w:rPr>
      </w:pPr>
      <w:r w:rsidRPr="00CF4569">
        <w:rPr>
          <w:b/>
          <w:color w:val="C00000"/>
          <w:sz w:val="32"/>
          <w:szCs w:val="36"/>
        </w:rPr>
        <w:t xml:space="preserve">Arrive Ready, Get </w:t>
      </w:r>
      <w:proofErr w:type="gramStart"/>
      <w:r w:rsidRPr="00CF4569">
        <w:rPr>
          <w:b/>
          <w:color w:val="C00000"/>
          <w:sz w:val="32"/>
          <w:szCs w:val="36"/>
        </w:rPr>
        <w:t>In</w:t>
      </w:r>
      <w:proofErr w:type="gramEnd"/>
      <w:r w:rsidRPr="00CF4569">
        <w:rPr>
          <w:b/>
          <w:color w:val="C00000"/>
          <w:sz w:val="32"/>
          <w:szCs w:val="36"/>
        </w:rPr>
        <w:t>, Play, Get Out</w:t>
      </w:r>
    </w:p>
    <w:p w14:paraId="6C6FAECF" w14:textId="77777777" w:rsidR="00CF4569" w:rsidRPr="007751F7" w:rsidRDefault="00CF4569" w:rsidP="00CF4569">
      <w:pPr>
        <w:spacing w:after="120"/>
        <w:ind w:left="-284"/>
        <w:rPr>
          <w:b/>
          <w:smallCaps/>
          <w:sz w:val="32"/>
          <w:szCs w:val="36"/>
        </w:rPr>
      </w:pPr>
      <w:r w:rsidRPr="007751F7">
        <w:rPr>
          <w:b/>
          <w:smallCaps/>
          <w:sz w:val="28"/>
          <w:u w:val="single"/>
        </w:rPr>
        <w:t>Players</w:t>
      </w:r>
      <w:r w:rsidRPr="007751F7">
        <w:rPr>
          <w:b/>
          <w:smallCaps/>
          <w:sz w:val="28"/>
        </w:rPr>
        <w:tab/>
      </w:r>
      <w:r w:rsidRPr="007751F7">
        <w:rPr>
          <w:b/>
          <w:smallCaps/>
          <w:sz w:val="28"/>
        </w:rPr>
        <w:tab/>
      </w:r>
    </w:p>
    <w:p w14:paraId="13922EE4" w14:textId="77777777" w:rsidR="00CF4569" w:rsidRPr="009F4BA0" w:rsidRDefault="00CF4569" w:rsidP="00CF4569">
      <w:pPr>
        <w:spacing w:after="120" w:line="240" w:lineRule="auto"/>
        <w:ind w:left="567"/>
      </w:pPr>
      <w:r w:rsidRPr="009F4BA0">
        <w:rPr>
          <w:b/>
        </w:rPr>
        <w:t>Arrive</w:t>
      </w:r>
      <w:r w:rsidRPr="009F4BA0">
        <w:t xml:space="preserve"> ready in your playing uniform.</w:t>
      </w:r>
    </w:p>
    <w:p w14:paraId="6A1DA5AF" w14:textId="77777777" w:rsidR="00CF4569" w:rsidRPr="009F4BA0" w:rsidRDefault="00CF4569" w:rsidP="00CF4569">
      <w:pPr>
        <w:spacing w:after="120" w:line="240" w:lineRule="auto"/>
        <w:ind w:left="567"/>
      </w:pPr>
      <w:r>
        <w:rPr>
          <w:b/>
        </w:rPr>
        <w:t>Meet</w:t>
      </w:r>
      <w:r>
        <w:t xml:space="preserve"> your</w:t>
      </w:r>
      <w:r w:rsidRPr="004E39B0">
        <w:t xml:space="preserve"> coach/manager at the agreed meeting point</w:t>
      </w:r>
      <w:r>
        <w:t xml:space="preserve"> (Collegiate players in gym).</w:t>
      </w:r>
      <w:r>
        <w:br/>
        <w:t>*</w:t>
      </w:r>
      <w:r>
        <w:rPr>
          <w:b/>
        </w:rPr>
        <w:t xml:space="preserve">Opposing team – </w:t>
      </w:r>
      <w:r>
        <w:t xml:space="preserve">Meet away from gym building and walk up at agreed starting time. </w:t>
      </w:r>
    </w:p>
    <w:p w14:paraId="0E6A2802" w14:textId="77777777" w:rsidR="00CF4569" w:rsidRPr="004E39B0" w:rsidRDefault="00CF4569" w:rsidP="00CF4569">
      <w:pPr>
        <w:spacing w:after="120" w:line="240" w:lineRule="auto"/>
        <w:ind w:left="567"/>
      </w:pPr>
      <w:r w:rsidRPr="001F5111">
        <w:rPr>
          <w:b/>
        </w:rPr>
        <w:t>Bring</w:t>
      </w:r>
      <w:r w:rsidRPr="004E39B0">
        <w:t xml:space="preserve"> playing equipment, 2 x full drink </w:t>
      </w:r>
      <w:r>
        <w:t xml:space="preserve">bottle, personal medical items, </w:t>
      </w:r>
      <w:r w:rsidRPr="004E39B0">
        <w:t>mouth guard avoid taking it in and out of the mouth during training/game.</w:t>
      </w:r>
    </w:p>
    <w:p w14:paraId="198D8AC1" w14:textId="77777777" w:rsidR="00CF4569" w:rsidRPr="004E39B0" w:rsidRDefault="00CF4569" w:rsidP="00CF4569">
      <w:pPr>
        <w:spacing w:after="120" w:line="240" w:lineRule="auto"/>
        <w:ind w:left="567"/>
      </w:pPr>
      <w:r>
        <w:rPr>
          <w:b/>
        </w:rPr>
        <w:t>Wash</w:t>
      </w:r>
      <w:r w:rsidRPr="004E39B0">
        <w:t xml:space="preserve"> your hands</w:t>
      </w:r>
      <w:r>
        <w:t xml:space="preserve"> and </w:t>
      </w:r>
      <w:r>
        <w:rPr>
          <w:b/>
        </w:rPr>
        <w:t>Sanitise</w:t>
      </w:r>
      <w:r w:rsidRPr="004E39B0">
        <w:t xml:space="preserve"> prior to </w:t>
      </w:r>
      <w:r w:rsidRPr="00CD61FA">
        <w:rPr>
          <w:u w:val="single"/>
        </w:rPr>
        <w:t>entering</w:t>
      </w:r>
      <w:r w:rsidRPr="004E39B0">
        <w:t xml:space="preserve"> the gym - use the hand saniti</w:t>
      </w:r>
      <w:r>
        <w:t>s</w:t>
      </w:r>
      <w:r w:rsidRPr="004E39B0">
        <w:t>er provided.</w:t>
      </w:r>
    </w:p>
    <w:p w14:paraId="6610C02A" w14:textId="77777777" w:rsidR="00CF4569" w:rsidRPr="004E39B0" w:rsidRDefault="00CF4569" w:rsidP="00CF4569">
      <w:pPr>
        <w:spacing w:after="120" w:line="240" w:lineRule="auto"/>
        <w:ind w:left="567"/>
      </w:pPr>
      <w:r>
        <w:rPr>
          <w:b/>
        </w:rPr>
        <w:t>Sanitise</w:t>
      </w:r>
      <w:r w:rsidRPr="004E39B0">
        <w:t xml:space="preserve"> </w:t>
      </w:r>
      <w:r>
        <w:t xml:space="preserve">your hands when </w:t>
      </w:r>
      <w:r w:rsidRPr="00CD61FA">
        <w:rPr>
          <w:u w:val="single"/>
        </w:rPr>
        <w:t>exiting</w:t>
      </w:r>
      <w:r w:rsidRPr="004E39B0">
        <w:t xml:space="preserve"> the gym - use the hand saniti</w:t>
      </w:r>
      <w:r>
        <w:t>s</w:t>
      </w:r>
      <w:r w:rsidRPr="004E39B0">
        <w:t>er provided.</w:t>
      </w:r>
    </w:p>
    <w:p w14:paraId="2BA8F1FC" w14:textId="77777777" w:rsidR="00CF4569" w:rsidRDefault="00CF4569" w:rsidP="00CF4569">
      <w:pPr>
        <w:spacing w:after="120" w:line="240" w:lineRule="auto"/>
        <w:ind w:left="567"/>
      </w:pPr>
      <w:r>
        <w:rPr>
          <w:b/>
        </w:rPr>
        <w:t>Coach</w:t>
      </w:r>
      <w:r w:rsidRPr="004E39B0">
        <w:t xml:space="preserve"> will walk all team members back to the agreed meeting point at the end of the game for pick up.</w:t>
      </w:r>
    </w:p>
    <w:p w14:paraId="0B582B83" w14:textId="77777777" w:rsidR="00CF4569" w:rsidRPr="00354EAD" w:rsidRDefault="00CF4569" w:rsidP="00CF4569">
      <w:pPr>
        <w:spacing w:after="120"/>
        <w:jc w:val="center"/>
        <w:rPr>
          <w:b/>
          <w:color w:val="BA9005" w:themeColor="accent2" w:themeShade="BF"/>
          <w:sz w:val="10"/>
          <w:szCs w:val="10"/>
        </w:rPr>
      </w:pPr>
    </w:p>
    <w:p w14:paraId="508A07B2" w14:textId="77777777" w:rsidR="00CF4569" w:rsidRPr="00CF4569" w:rsidRDefault="00CF4569" w:rsidP="00CF4569">
      <w:pPr>
        <w:spacing w:after="120"/>
        <w:jc w:val="center"/>
        <w:rPr>
          <w:b/>
          <w:color w:val="C00000"/>
          <w:sz w:val="32"/>
          <w:szCs w:val="36"/>
        </w:rPr>
      </w:pPr>
      <w:r w:rsidRPr="00CF4569">
        <w:rPr>
          <w:b/>
          <w:color w:val="C00000"/>
          <w:sz w:val="32"/>
          <w:szCs w:val="36"/>
        </w:rPr>
        <w:t xml:space="preserve">Arrive Ready, Get </w:t>
      </w:r>
      <w:proofErr w:type="gramStart"/>
      <w:r w:rsidRPr="00CF4569">
        <w:rPr>
          <w:b/>
          <w:color w:val="C00000"/>
          <w:sz w:val="32"/>
          <w:szCs w:val="36"/>
        </w:rPr>
        <w:t>In</w:t>
      </w:r>
      <w:proofErr w:type="gramEnd"/>
      <w:r w:rsidRPr="00CF4569">
        <w:rPr>
          <w:b/>
          <w:color w:val="C00000"/>
          <w:sz w:val="32"/>
          <w:szCs w:val="36"/>
        </w:rPr>
        <w:t>, Play, Get Out</w:t>
      </w:r>
    </w:p>
    <w:p w14:paraId="5A561FF7" w14:textId="77777777" w:rsidR="00CF4569" w:rsidRPr="00354EAD" w:rsidRDefault="00CF4569" w:rsidP="00CF4569">
      <w:pPr>
        <w:spacing w:after="120"/>
        <w:jc w:val="center"/>
        <w:rPr>
          <w:b/>
          <w:color w:val="BA9005" w:themeColor="accent2" w:themeShade="BF"/>
          <w:sz w:val="10"/>
          <w:szCs w:val="10"/>
        </w:rPr>
      </w:pPr>
    </w:p>
    <w:p w14:paraId="35151A94" w14:textId="77777777" w:rsidR="00CF4569" w:rsidRPr="007751F7" w:rsidRDefault="00CF4569" w:rsidP="00CF4569">
      <w:pPr>
        <w:spacing w:after="120" w:line="240" w:lineRule="auto"/>
        <w:ind w:left="-426"/>
        <w:rPr>
          <w:b/>
          <w:smallCaps/>
          <w:sz w:val="28"/>
          <w:u w:val="single"/>
        </w:rPr>
      </w:pPr>
      <w:r w:rsidRPr="007751F7">
        <w:rPr>
          <w:b/>
          <w:smallCaps/>
          <w:sz w:val="28"/>
          <w:u w:val="single"/>
        </w:rPr>
        <w:t xml:space="preserve">Parents/Spectators/Guardians </w:t>
      </w:r>
    </w:p>
    <w:p w14:paraId="05A95D10" w14:textId="77777777" w:rsidR="00CF4569" w:rsidRPr="004E39B0" w:rsidRDefault="00CF4569" w:rsidP="00CF4569">
      <w:pPr>
        <w:spacing w:after="120" w:line="240" w:lineRule="auto"/>
        <w:ind w:left="567"/>
      </w:pPr>
      <w:r>
        <w:rPr>
          <w:b/>
        </w:rPr>
        <w:t>Wait</w:t>
      </w:r>
      <w:r>
        <w:t xml:space="preserve"> and meet</w:t>
      </w:r>
      <w:r w:rsidRPr="004E39B0">
        <w:t xml:space="preserve"> coach at the agreed meeting point, before and/or after the game.</w:t>
      </w:r>
    </w:p>
    <w:p w14:paraId="4D63D241" w14:textId="77777777" w:rsidR="00CF4569" w:rsidRPr="00B829DD" w:rsidRDefault="00CF4569" w:rsidP="00CF4569">
      <w:pPr>
        <w:spacing w:after="120" w:line="240" w:lineRule="auto"/>
        <w:ind w:left="567"/>
      </w:pPr>
      <w:r w:rsidRPr="00C75962">
        <w:rPr>
          <w:b/>
        </w:rPr>
        <w:t>Please</w:t>
      </w:r>
      <w:r w:rsidRPr="004E39B0">
        <w:t xml:space="preserve"> appreciate that parents/spectators are not permitted in the gym or gym foyer at this time.</w:t>
      </w:r>
    </w:p>
    <w:p w14:paraId="0985DE3C" w14:textId="77777777" w:rsidR="00CF4569" w:rsidRPr="00CF4569" w:rsidRDefault="00CF4569" w:rsidP="00CF4569">
      <w:pPr>
        <w:spacing w:after="120"/>
        <w:jc w:val="center"/>
        <w:rPr>
          <w:b/>
          <w:color w:val="C00000"/>
          <w:sz w:val="32"/>
          <w:szCs w:val="36"/>
        </w:rPr>
      </w:pPr>
      <w:r w:rsidRPr="00CF4569">
        <w:rPr>
          <w:b/>
          <w:color w:val="C00000"/>
          <w:sz w:val="32"/>
          <w:szCs w:val="36"/>
        </w:rPr>
        <w:t xml:space="preserve">Arrive Ready, Get </w:t>
      </w:r>
      <w:proofErr w:type="gramStart"/>
      <w:r w:rsidRPr="00CF4569">
        <w:rPr>
          <w:b/>
          <w:color w:val="C00000"/>
          <w:sz w:val="32"/>
          <w:szCs w:val="36"/>
        </w:rPr>
        <w:t>In</w:t>
      </w:r>
      <w:proofErr w:type="gramEnd"/>
      <w:r w:rsidRPr="00CF4569">
        <w:rPr>
          <w:b/>
          <w:color w:val="C00000"/>
          <w:sz w:val="32"/>
          <w:szCs w:val="36"/>
        </w:rPr>
        <w:t>, Play, Get Out</w:t>
      </w:r>
    </w:p>
    <w:p w14:paraId="6FAB565F" w14:textId="77777777" w:rsidR="00CF4569" w:rsidRPr="007751F7" w:rsidRDefault="00CF4569" w:rsidP="00CF4569">
      <w:pPr>
        <w:spacing w:after="120" w:line="240" w:lineRule="auto"/>
        <w:ind w:left="-426"/>
        <w:rPr>
          <w:b/>
          <w:smallCaps/>
          <w:sz w:val="28"/>
          <w:u w:val="single"/>
        </w:rPr>
      </w:pPr>
      <w:r w:rsidRPr="007751F7">
        <w:rPr>
          <w:b/>
          <w:smallCaps/>
          <w:sz w:val="28"/>
          <w:u w:val="single"/>
        </w:rPr>
        <w:t>Coach/Manager</w:t>
      </w:r>
    </w:p>
    <w:p w14:paraId="1B1D6BA8" w14:textId="77777777" w:rsidR="00CF4569" w:rsidRPr="004E39B0" w:rsidRDefault="00CF4569" w:rsidP="00CF4569">
      <w:pPr>
        <w:spacing w:after="120" w:line="240" w:lineRule="auto"/>
        <w:ind w:left="567"/>
      </w:pPr>
      <w:r>
        <w:rPr>
          <w:b/>
        </w:rPr>
        <w:t>Ensure</w:t>
      </w:r>
      <w:r w:rsidRPr="004E39B0">
        <w:t xml:space="preserve"> all playing top</w:t>
      </w:r>
      <w:r>
        <w:t>s</w:t>
      </w:r>
      <w:r w:rsidRPr="004E39B0">
        <w:t xml:space="preserve"> (e.g. bibs) are washed prior to all games and training</w:t>
      </w:r>
      <w:r>
        <w:t>.</w:t>
      </w:r>
    </w:p>
    <w:p w14:paraId="52B7CA4C" w14:textId="77777777" w:rsidR="00CF4569" w:rsidRPr="004E39B0" w:rsidRDefault="00CF4569" w:rsidP="00CF4569">
      <w:pPr>
        <w:spacing w:after="120" w:line="240" w:lineRule="auto"/>
        <w:ind w:left="567"/>
      </w:pPr>
      <w:r w:rsidRPr="00C75962">
        <w:rPr>
          <w:b/>
        </w:rPr>
        <w:t>Take</w:t>
      </w:r>
      <w:r w:rsidRPr="004E39B0">
        <w:t xml:space="preserve"> attendance and send photo of the sign-in sheet to Sports Administrator after </w:t>
      </w:r>
      <w:r w:rsidRPr="00C75962">
        <w:rPr>
          <w:u w:val="single"/>
        </w:rPr>
        <w:t>every game and training session.</w:t>
      </w:r>
    </w:p>
    <w:p w14:paraId="6FD89D46" w14:textId="77777777" w:rsidR="00CF4569" w:rsidRPr="00C75962" w:rsidRDefault="00CF4569" w:rsidP="00CF4569">
      <w:pPr>
        <w:spacing w:after="120" w:line="240" w:lineRule="auto"/>
        <w:ind w:left="567"/>
      </w:pPr>
      <w:r>
        <w:rPr>
          <w:b/>
        </w:rPr>
        <w:t>Ensure</w:t>
      </w:r>
      <w:r>
        <w:t xml:space="preserve"> all players have washed and sanitised hands prior to entry to gym.</w:t>
      </w:r>
    </w:p>
    <w:p w14:paraId="64167433" w14:textId="77777777" w:rsidR="00CF4569" w:rsidRPr="004E39B0" w:rsidRDefault="00CF4569" w:rsidP="00CF4569">
      <w:pPr>
        <w:spacing w:after="120" w:line="240" w:lineRule="auto"/>
        <w:ind w:left="567"/>
      </w:pPr>
      <w:r>
        <w:rPr>
          <w:b/>
        </w:rPr>
        <w:t>Clean</w:t>
      </w:r>
      <w:r w:rsidRPr="004E39B0">
        <w:t xml:space="preserve"> all basketballs and equipment used after the game</w:t>
      </w:r>
      <w:r>
        <w:t>/training</w:t>
      </w:r>
      <w:r w:rsidRPr="004E39B0">
        <w:t>. Cleaning materials and storage area for used and clean equipment is provided in the Collegiate Gym</w:t>
      </w:r>
      <w:r>
        <w:t>.</w:t>
      </w:r>
    </w:p>
    <w:p w14:paraId="4C74A669" w14:textId="77777777" w:rsidR="00CF4569" w:rsidRPr="004E39B0" w:rsidRDefault="00CF4569" w:rsidP="00CF4569">
      <w:pPr>
        <w:spacing w:after="120" w:line="240" w:lineRule="auto"/>
        <w:ind w:left="567"/>
      </w:pPr>
      <w:r w:rsidRPr="00C75962">
        <w:rPr>
          <w:b/>
        </w:rPr>
        <w:t>Spray</w:t>
      </w:r>
      <w:r w:rsidRPr="004E39B0">
        <w:t xml:space="preserve"> down all benches and door handles.</w:t>
      </w:r>
    </w:p>
    <w:p w14:paraId="3220FAD6" w14:textId="77777777" w:rsidR="00CF4569" w:rsidRDefault="00CF4569" w:rsidP="00CF4569">
      <w:pPr>
        <w:spacing w:after="120" w:line="240" w:lineRule="auto"/>
        <w:ind w:left="567"/>
      </w:pPr>
      <w:r w:rsidRPr="00C75962">
        <w:rPr>
          <w:b/>
        </w:rPr>
        <w:t>If</w:t>
      </w:r>
      <w:r w:rsidRPr="004E39B0">
        <w:t xml:space="preserve"> anyone is unwell, contact parent and ask player/official to sit in foyer until p</w:t>
      </w:r>
      <w:r>
        <w:t xml:space="preserve">arent is ready for collection. </w:t>
      </w:r>
      <w:r w:rsidRPr="004E39B0">
        <w:t>Walk to agreed meeting place to meet parent.</w:t>
      </w:r>
    </w:p>
    <w:p w14:paraId="3643C4C6" w14:textId="77777777" w:rsidR="00CF4569" w:rsidRPr="00B829DD" w:rsidRDefault="00CF4569" w:rsidP="00CF4569">
      <w:pPr>
        <w:spacing w:after="120" w:line="240" w:lineRule="auto"/>
        <w:ind w:left="567"/>
        <w:rPr>
          <w:sz w:val="6"/>
        </w:rPr>
      </w:pPr>
    </w:p>
    <w:p w14:paraId="60E0C262" w14:textId="77777777" w:rsidR="00CF4569" w:rsidRPr="00CF4569" w:rsidRDefault="00CF4569" w:rsidP="00CF4569">
      <w:pPr>
        <w:spacing w:after="120"/>
        <w:jc w:val="center"/>
        <w:rPr>
          <w:b/>
          <w:color w:val="C00000"/>
          <w:sz w:val="32"/>
          <w:szCs w:val="36"/>
        </w:rPr>
      </w:pPr>
      <w:r w:rsidRPr="00CF4569">
        <w:rPr>
          <w:b/>
          <w:color w:val="C00000"/>
          <w:sz w:val="32"/>
          <w:szCs w:val="36"/>
        </w:rPr>
        <w:t xml:space="preserve">Arrive Ready, Get </w:t>
      </w:r>
      <w:proofErr w:type="gramStart"/>
      <w:r w:rsidRPr="00CF4569">
        <w:rPr>
          <w:b/>
          <w:color w:val="C00000"/>
          <w:sz w:val="32"/>
          <w:szCs w:val="36"/>
        </w:rPr>
        <w:t>In</w:t>
      </w:r>
      <w:proofErr w:type="gramEnd"/>
      <w:r w:rsidRPr="00CF4569">
        <w:rPr>
          <w:b/>
          <w:color w:val="C00000"/>
          <w:sz w:val="32"/>
          <w:szCs w:val="36"/>
        </w:rPr>
        <w:t>, Play, Get Out</w:t>
      </w:r>
    </w:p>
    <w:p w14:paraId="4C096AFA" w14:textId="07C7E7E0" w:rsidR="00CF4569" w:rsidRPr="007751F7" w:rsidRDefault="00CF4569" w:rsidP="000319DC">
      <w:pPr>
        <w:spacing w:after="120" w:line="240" w:lineRule="auto"/>
        <w:rPr>
          <w:b/>
          <w:smallCaps/>
          <w:sz w:val="28"/>
          <w:u w:val="single"/>
        </w:rPr>
      </w:pPr>
      <w:r w:rsidRPr="007751F7">
        <w:rPr>
          <w:smallCaps/>
          <w:noProof/>
          <w:sz w:val="40"/>
          <w:szCs w:val="24"/>
          <w:lang w:eastAsia="en-AU"/>
        </w:rPr>
        <w:drawing>
          <wp:anchor distT="0" distB="0" distL="114300" distR="114300" simplePos="0" relativeHeight="251659264" behindDoc="1" locked="0" layoutInCell="1" allowOverlap="1" wp14:anchorId="02608E40" wp14:editId="4D3DE3B9">
            <wp:simplePos x="0" y="0"/>
            <wp:positionH relativeFrom="margin">
              <wp:posOffset>3435350</wp:posOffset>
            </wp:positionH>
            <wp:positionV relativeFrom="paragraph">
              <wp:posOffset>153035</wp:posOffset>
            </wp:positionV>
            <wp:extent cx="2641600" cy="795020"/>
            <wp:effectExtent l="0" t="0" r="6350" b="5080"/>
            <wp:wrapTight wrapText="bothSides">
              <wp:wrapPolygon edited="0">
                <wp:start x="0" y="0"/>
                <wp:lineTo x="0" y="21220"/>
                <wp:lineTo x="21496" y="21220"/>
                <wp:lineTo x="214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47">
                      <a:extLst>
                        <a:ext uri="{28A0092B-C50C-407E-A947-70E740481C1C}">
                          <a14:useLocalDpi xmlns:a14="http://schemas.microsoft.com/office/drawing/2010/main" val="0"/>
                        </a:ext>
                      </a:extLst>
                    </a:blip>
                    <a:stretch>
                      <a:fillRect/>
                    </a:stretch>
                  </pic:blipFill>
                  <pic:spPr>
                    <a:xfrm>
                      <a:off x="0" y="0"/>
                      <a:ext cx="2641600" cy="795020"/>
                    </a:xfrm>
                    <a:prstGeom prst="rect">
                      <a:avLst/>
                    </a:prstGeom>
                  </pic:spPr>
                </pic:pic>
              </a:graphicData>
            </a:graphic>
            <wp14:sizeRelH relativeFrom="margin">
              <wp14:pctWidth>0</wp14:pctWidth>
            </wp14:sizeRelH>
            <wp14:sizeRelV relativeFrom="margin">
              <wp14:pctHeight>0</wp14:pctHeight>
            </wp14:sizeRelV>
          </wp:anchor>
        </w:drawing>
      </w:r>
      <w:r w:rsidRPr="007751F7">
        <w:rPr>
          <w:b/>
          <w:smallCaps/>
          <w:sz w:val="28"/>
          <w:u w:val="single"/>
        </w:rPr>
        <w:t>School Supervising Officer</w:t>
      </w:r>
    </w:p>
    <w:p w14:paraId="2059CBC5" w14:textId="77777777" w:rsidR="00CF4569" w:rsidRPr="004E39B0" w:rsidRDefault="00CF4569" w:rsidP="00CF4569">
      <w:pPr>
        <w:spacing w:after="120" w:line="240" w:lineRule="auto"/>
        <w:ind w:left="567"/>
      </w:pPr>
      <w:r w:rsidRPr="00C75962">
        <w:rPr>
          <w:b/>
        </w:rPr>
        <w:t>Go</w:t>
      </w:r>
      <w:r w:rsidRPr="004E39B0">
        <w:t xml:space="preserve"> through checklist of items for each home game.</w:t>
      </w:r>
    </w:p>
    <w:p w14:paraId="6FBA949E" w14:textId="77777777" w:rsidR="00CF4569" w:rsidRPr="00CF4569" w:rsidRDefault="00CF4569" w:rsidP="00CF4569"/>
    <w:p w14:paraId="1F2E494D" w14:textId="1168843F" w:rsidR="00B01B81" w:rsidRPr="00E007BF" w:rsidRDefault="00E007BF" w:rsidP="00B01B81">
      <w:pPr>
        <w:rPr>
          <w:sz w:val="16"/>
        </w:rPr>
      </w:pPr>
      <w:bookmarkStart w:id="22" w:name="_GoBack"/>
      <w:r w:rsidRPr="00E007BF">
        <w:rPr>
          <w:sz w:val="16"/>
        </w:rPr>
        <w:t>*We request that you take reasonable measures to follow the above protocols. Failure to follow may result in</w:t>
      </w:r>
      <w:r>
        <w:rPr>
          <w:sz w:val="16"/>
        </w:rPr>
        <w:t xml:space="preserve"> further</w:t>
      </w:r>
      <w:r w:rsidRPr="00E007BF">
        <w:rPr>
          <w:sz w:val="16"/>
        </w:rPr>
        <w:t xml:space="preserve"> action being taken*</w:t>
      </w:r>
    </w:p>
    <w:bookmarkEnd w:id="22"/>
    <w:p w14:paraId="51CDC780" w14:textId="68E9B40A" w:rsidR="00CF4569" w:rsidRDefault="00CF4569" w:rsidP="00CF4569">
      <w:pPr>
        <w:pStyle w:val="Heading2"/>
      </w:pPr>
      <w:r>
        <w:lastRenderedPageBreak/>
        <w:t>Appendix B</w:t>
      </w:r>
    </w:p>
    <w:p w14:paraId="0EEF63A1" w14:textId="77777777" w:rsidR="00CF4569" w:rsidRDefault="00CF4569" w:rsidP="00CF4569">
      <w:pPr>
        <w:pBdr>
          <w:top w:val="single" w:sz="18" w:space="1" w:color="auto"/>
          <w:left w:val="single" w:sz="18" w:space="4" w:color="auto"/>
          <w:bottom w:val="single" w:sz="18" w:space="1" w:color="auto"/>
          <w:right w:val="single" w:sz="18" w:space="4" w:color="auto"/>
        </w:pBdr>
        <w:jc w:val="center"/>
      </w:pPr>
      <w:r w:rsidRPr="00A85D8B">
        <w:rPr>
          <w:b/>
          <w:noProof/>
          <w:sz w:val="28"/>
          <w:szCs w:val="28"/>
          <w:lang w:eastAsia="en-AU"/>
        </w:rPr>
        <w:drawing>
          <wp:inline distT="114300" distB="114300" distL="114300" distR="114300" wp14:anchorId="6EE07979" wp14:editId="34A1125D">
            <wp:extent cx="2070100" cy="1428750"/>
            <wp:effectExtent l="0" t="0" r="635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b="34375"/>
                    <a:stretch>
                      <a:fillRect/>
                    </a:stretch>
                  </pic:blipFill>
                  <pic:spPr>
                    <a:xfrm>
                      <a:off x="0" y="0"/>
                      <a:ext cx="2070100" cy="1428750"/>
                    </a:xfrm>
                    <a:prstGeom prst="rect">
                      <a:avLst/>
                    </a:prstGeom>
                    <a:ln/>
                  </pic:spPr>
                </pic:pic>
              </a:graphicData>
            </a:graphic>
          </wp:inline>
        </w:drawing>
      </w:r>
    </w:p>
    <w:p w14:paraId="10CDE1D2" w14:textId="77777777" w:rsidR="00CF4569" w:rsidRPr="00331AFE" w:rsidRDefault="00CF4569" w:rsidP="00CF4569">
      <w:pPr>
        <w:pBdr>
          <w:top w:val="single" w:sz="18" w:space="1" w:color="auto"/>
          <w:left w:val="single" w:sz="18" w:space="4" w:color="auto"/>
          <w:bottom w:val="single" w:sz="18" w:space="1" w:color="auto"/>
          <w:right w:val="single" w:sz="18" w:space="4" w:color="auto"/>
        </w:pBdr>
        <w:jc w:val="center"/>
        <w:rPr>
          <w:rFonts w:cstheme="minorHAnsi"/>
          <w:b/>
          <w:sz w:val="144"/>
          <w:szCs w:val="144"/>
        </w:rPr>
      </w:pPr>
      <w:r w:rsidRPr="00331AFE">
        <w:rPr>
          <w:rFonts w:cstheme="minorHAnsi"/>
          <w:b/>
          <w:sz w:val="144"/>
          <w:szCs w:val="144"/>
        </w:rPr>
        <w:t>Meeting point</w:t>
      </w:r>
    </w:p>
    <w:p w14:paraId="455CEFF5" w14:textId="77777777" w:rsidR="00CF4569" w:rsidRPr="00562746" w:rsidRDefault="00CF4569" w:rsidP="00CF4569">
      <w:pPr>
        <w:pBdr>
          <w:top w:val="single" w:sz="18" w:space="1" w:color="auto"/>
          <w:left w:val="single" w:sz="18" w:space="4" w:color="auto"/>
          <w:bottom w:val="single" w:sz="18" w:space="1" w:color="auto"/>
          <w:right w:val="single" w:sz="18" w:space="4" w:color="auto"/>
        </w:pBdr>
        <w:jc w:val="center"/>
        <w:rPr>
          <w:rFonts w:cstheme="minorHAnsi"/>
          <w:b/>
          <w:sz w:val="144"/>
          <w:szCs w:val="144"/>
        </w:rPr>
      </w:pPr>
      <w:r w:rsidRPr="00562746">
        <w:rPr>
          <w:rFonts w:cstheme="minorHAnsi"/>
          <w:b/>
          <w:sz w:val="144"/>
          <w:szCs w:val="144"/>
        </w:rPr>
        <w:t>Basketball</w:t>
      </w:r>
    </w:p>
    <w:p w14:paraId="196E6C76" w14:textId="77777777" w:rsidR="00CF4569" w:rsidRDefault="00CF4569" w:rsidP="00CF4569">
      <w:pPr>
        <w:pBdr>
          <w:top w:val="single" w:sz="18" w:space="1" w:color="auto"/>
          <w:left w:val="single" w:sz="18" w:space="4" w:color="auto"/>
          <w:bottom w:val="single" w:sz="18" w:space="1" w:color="auto"/>
          <w:right w:val="single" w:sz="18" w:space="4" w:color="auto"/>
        </w:pBdr>
        <w:jc w:val="center"/>
        <w:rPr>
          <w:b/>
          <w:sz w:val="40"/>
          <w:szCs w:val="40"/>
        </w:rPr>
      </w:pPr>
      <w:r w:rsidRPr="00F440BB">
        <w:rPr>
          <w:b/>
          <w:sz w:val="40"/>
          <w:szCs w:val="40"/>
        </w:rPr>
        <w:t>Meeting point for Home and Away teams</w:t>
      </w:r>
    </w:p>
    <w:p w14:paraId="3C43B845" w14:textId="77777777" w:rsidR="00CF4569" w:rsidRDefault="00CF4569" w:rsidP="00CF4569">
      <w:pPr>
        <w:pBdr>
          <w:top w:val="single" w:sz="18" w:space="1" w:color="auto"/>
          <w:left w:val="single" w:sz="18" w:space="4" w:color="auto"/>
          <w:bottom w:val="single" w:sz="18" w:space="1" w:color="auto"/>
          <w:right w:val="single" w:sz="18" w:space="4" w:color="auto"/>
        </w:pBdr>
        <w:jc w:val="center"/>
        <w:rPr>
          <w:b/>
          <w:sz w:val="40"/>
          <w:szCs w:val="40"/>
        </w:rPr>
      </w:pPr>
    </w:p>
    <w:p w14:paraId="0D00FAE6" w14:textId="77777777" w:rsidR="00CF4569" w:rsidRDefault="00CF4569" w:rsidP="00CF4569">
      <w:pPr>
        <w:pBdr>
          <w:top w:val="single" w:sz="18" w:space="1" w:color="auto"/>
          <w:left w:val="single" w:sz="18" w:space="4" w:color="auto"/>
          <w:bottom w:val="single" w:sz="18" w:space="1" w:color="auto"/>
          <w:right w:val="single" w:sz="18" w:space="4" w:color="auto"/>
        </w:pBdr>
        <w:jc w:val="center"/>
        <w:rPr>
          <w:b/>
          <w:sz w:val="40"/>
          <w:szCs w:val="40"/>
        </w:rPr>
      </w:pPr>
      <w:r>
        <w:rPr>
          <w:b/>
          <w:noProof/>
          <w:sz w:val="40"/>
          <w:szCs w:val="40"/>
          <w:lang w:eastAsia="en-AU"/>
        </w:rPr>
        <w:drawing>
          <wp:inline distT="0" distB="0" distL="0" distR="0" wp14:anchorId="224A59EC" wp14:editId="196867F0">
            <wp:extent cx="4680191" cy="3232316"/>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ketball Image.PNG"/>
                    <pic:cNvPicPr/>
                  </pic:nvPicPr>
                  <pic:blipFill>
                    <a:blip r:embed="rId49">
                      <a:extLst>
                        <a:ext uri="{28A0092B-C50C-407E-A947-70E740481C1C}">
                          <a14:useLocalDpi xmlns:a14="http://schemas.microsoft.com/office/drawing/2010/main" val="0"/>
                        </a:ext>
                      </a:extLst>
                    </a:blip>
                    <a:stretch>
                      <a:fillRect/>
                    </a:stretch>
                  </pic:blipFill>
                  <pic:spPr>
                    <a:xfrm>
                      <a:off x="0" y="0"/>
                      <a:ext cx="4680191" cy="3232316"/>
                    </a:xfrm>
                    <a:prstGeom prst="rect">
                      <a:avLst/>
                    </a:prstGeom>
                  </pic:spPr>
                </pic:pic>
              </a:graphicData>
            </a:graphic>
          </wp:inline>
        </w:drawing>
      </w:r>
    </w:p>
    <w:p w14:paraId="79A5F622" w14:textId="77777777" w:rsidR="00CF4569" w:rsidRPr="003C3745" w:rsidRDefault="00CF4569" w:rsidP="00CF4569">
      <w:pPr>
        <w:pBdr>
          <w:top w:val="single" w:sz="18" w:space="1" w:color="auto"/>
          <w:left w:val="single" w:sz="18" w:space="4" w:color="auto"/>
          <w:bottom w:val="single" w:sz="18" w:space="1" w:color="auto"/>
          <w:right w:val="single" w:sz="18" w:space="4" w:color="auto"/>
        </w:pBdr>
        <w:jc w:val="center"/>
        <w:rPr>
          <w:b/>
          <w:sz w:val="40"/>
          <w:szCs w:val="40"/>
        </w:rPr>
      </w:pPr>
      <w:r>
        <w:rPr>
          <w:b/>
          <w:sz w:val="40"/>
          <w:szCs w:val="40"/>
        </w:rPr>
        <w:t>Do not play if you feel unwell.</w:t>
      </w:r>
    </w:p>
    <w:p w14:paraId="68ACE1A9" w14:textId="46342292" w:rsidR="00CF4569" w:rsidRDefault="00CF4569" w:rsidP="00CF4569"/>
    <w:p w14:paraId="591F201E" w14:textId="3CADB12D" w:rsidR="00CF4569" w:rsidRDefault="00CF4569" w:rsidP="00CF4569"/>
    <w:p w14:paraId="69907D51" w14:textId="68DF9FEC" w:rsidR="00CF4569" w:rsidRDefault="00CF4569" w:rsidP="00CF4569">
      <w:pPr>
        <w:pStyle w:val="Heading2"/>
      </w:pPr>
      <w:r>
        <w:rPr>
          <w:noProof/>
          <w:lang w:eastAsia="en-AU"/>
        </w:rPr>
        <w:drawing>
          <wp:anchor distT="0" distB="0" distL="114300" distR="114300" simplePos="0" relativeHeight="251662336" behindDoc="1" locked="0" layoutInCell="1" allowOverlap="1" wp14:anchorId="6C819D99" wp14:editId="50891606">
            <wp:simplePos x="0" y="0"/>
            <wp:positionH relativeFrom="margin">
              <wp:align>right</wp:align>
            </wp:positionH>
            <wp:positionV relativeFrom="paragraph">
              <wp:posOffset>4622165</wp:posOffset>
            </wp:positionV>
            <wp:extent cx="6195695" cy="4114800"/>
            <wp:effectExtent l="0" t="0" r="0" b="0"/>
            <wp:wrapTight wrapText="bothSides">
              <wp:wrapPolygon edited="0">
                <wp:start x="0" y="0"/>
                <wp:lineTo x="0" y="21500"/>
                <wp:lineTo x="21518" y="21500"/>
                <wp:lineTo x="2151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llegiate COVID Attendance Register Template_Page_2.jpg"/>
                    <pic:cNvPicPr/>
                  </pic:nvPicPr>
                  <pic:blipFill rotWithShape="1">
                    <a:blip r:embed="rId50" cstate="print">
                      <a:extLst>
                        <a:ext uri="{28A0092B-C50C-407E-A947-70E740481C1C}">
                          <a14:useLocalDpi xmlns:a14="http://schemas.microsoft.com/office/drawing/2010/main" val="0"/>
                        </a:ext>
                      </a:extLst>
                    </a:blip>
                    <a:srcRect t="6915" b="7136"/>
                    <a:stretch/>
                  </pic:blipFill>
                  <pic:spPr bwMode="auto">
                    <a:xfrm>
                      <a:off x="0" y="0"/>
                      <a:ext cx="6195695" cy="41148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en-AU"/>
        </w:rPr>
        <w:drawing>
          <wp:anchor distT="0" distB="0" distL="114300" distR="114300" simplePos="0" relativeHeight="251661312" behindDoc="1" locked="0" layoutInCell="1" allowOverlap="1" wp14:anchorId="42861E6C" wp14:editId="0335570A">
            <wp:simplePos x="0" y="0"/>
            <wp:positionH relativeFrom="margin">
              <wp:align>right</wp:align>
            </wp:positionH>
            <wp:positionV relativeFrom="paragraph">
              <wp:posOffset>555866</wp:posOffset>
            </wp:positionV>
            <wp:extent cx="6195695" cy="4022090"/>
            <wp:effectExtent l="0" t="0" r="0" b="0"/>
            <wp:wrapTight wrapText="bothSides">
              <wp:wrapPolygon edited="0">
                <wp:start x="0" y="0"/>
                <wp:lineTo x="0" y="21484"/>
                <wp:lineTo x="21518" y="21484"/>
                <wp:lineTo x="2151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llegiate COVID Attendance Register Template_Page_1.jpg"/>
                    <pic:cNvPicPr/>
                  </pic:nvPicPr>
                  <pic:blipFill rotWithShape="1">
                    <a:blip r:embed="rId51">
                      <a:extLst>
                        <a:ext uri="{28A0092B-C50C-407E-A947-70E740481C1C}">
                          <a14:useLocalDpi xmlns:a14="http://schemas.microsoft.com/office/drawing/2010/main" val="0"/>
                        </a:ext>
                      </a:extLst>
                    </a:blip>
                    <a:srcRect t="7711" b="8268"/>
                    <a:stretch/>
                  </pic:blipFill>
                  <pic:spPr bwMode="auto">
                    <a:xfrm>
                      <a:off x="0" y="0"/>
                      <a:ext cx="6195695" cy="40220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Appendix</w:t>
      </w:r>
      <w:r w:rsidR="00113F44">
        <w:t xml:space="preserve"> C</w:t>
      </w:r>
    </w:p>
    <w:p w14:paraId="6607018A" w14:textId="71A0117D" w:rsidR="001D67A2" w:rsidRDefault="001D67A2" w:rsidP="001D67A2"/>
    <w:p w14:paraId="1111AA29" w14:textId="75466999" w:rsidR="001D67A2" w:rsidRDefault="001D67A2" w:rsidP="001D67A2">
      <w:pPr>
        <w:pStyle w:val="Heading2"/>
      </w:pPr>
      <w:r w:rsidRPr="00A85D8B">
        <w:rPr>
          <w:b/>
          <w:noProof/>
          <w:sz w:val="28"/>
          <w:szCs w:val="28"/>
          <w:lang w:eastAsia="en-AU"/>
        </w:rPr>
        <w:lastRenderedPageBreak/>
        <w:drawing>
          <wp:anchor distT="0" distB="0" distL="114300" distR="114300" simplePos="0" relativeHeight="251663360" behindDoc="1" locked="0" layoutInCell="1" allowOverlap="1" wp14:anchorId="4182158F" wp14:editId="72516591">
            <wp:simplePos x="0" y="0"/>
            <wp:positionH relativeFrom="margin">
              <wp:align>center</wp:align>
            </wp:positionH>
            <wp:positionV relativeFrom="paragraph">
              <wp:posOffset>69215</wp:posOffset>
            </wp:positionV>
            <wp:extent cx="1574800" cy="793750"/>
            <wp:effectExtent l="0" t="0" r="6350" b="6350"/>
            <wp:wrapTight wrapText="bothSides">
              <wp:wrapPolygon edited="0">
                <wp:start x="0" y="0"/>
                <wp:lineTo x="0" y="21254"/>
                <wp:lineTo x="21426" y="21254"/>
                <wp:lineTo x="21426" y="0"/>
                <wp:lineTo x="0" y="0"/>
              </wp:wrapPolygon>
            </wp:wrapTight>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extLst>
                        <a:ext uri="{28A0092B-C50C-407E-A947-70E740481C1C}">
                          <a14:useLocalDpi xmlns:a14="http://schemas.microsoft.com/office/drawing/2010/main" val="0"/>
                        </a:ext>
                      </a:extLst>
                    </a:blip>
                    <a:srcRect b="34375"/>
                    <a:stretch>
                      <a:fillRect/>
                    </a:stretch>
                  </pic:blipFill>
                  <pic:spPr>
                    <a:xfrm>
                      <a:off x="0" y="0"/>
                      <a:ext cx="1574800" cy="793750"/>
                    </a:xfrm>
                    <a:prstGeom prst="rect">
                      <a:avLst/>
                    </a:prstGeom>
                    <a:ln/>
                  </pic:spPr>
                </pic:pic>
              </a:graphicData>
            </a:graphic>
          </wp:anchor>
        </w:drawing>
      </w:r>
      <w:r>
        <w:t>Appendix D</w:t>
      </w:r>
    </w:p>
    <w:p w14:paraId="7BB5293E" w14:textId="3572196E" w:rsidR="001D67A2" w:rsidRDefault="001D67A2" w:rsidP="001D67A2">
      <w:pPr>
        <w:pStyle w:val="Heading2"/>
      </w:pPr>
    </w:p>
    <w:p w14:paraId="6FFC2588" w14:textId="77777777" w:rsidR="001D67A2" w:rsidRDefault="001D67A2" w:rsidP="001D67A2">
      <w:pPr>
        <w:jc w:val="center"/>
      </w:pPr>
    </w:p>
    <w:p w14:paraId="3738D5E8" w14:textId="49EF097B" w:rsidR="001D67A2" w:rsidRPr="00A43B3C" w:rsidRDefault="001D67A2" w:rsidP="001D67A2">
      <w:pPr>
        <w:rPr>
          <w:sz w:val="28"/>
        </w:rPr>
      </w:pPr>
      <w:r w:rsidRPr="00A43B3C">
        <w:rPr>
          <w:sz w:val="28"/>
        </w:rPr>
        <w:t>Staff Me</w:t>
      </w:r>
      <w:r>
        <w:rPr>
          <w:sz w:val="28"/>
        </w:rPr>
        <w:t>mber Name: _________________________</w:t>
      </w:r>
      <w:r w:rsidRPr="00A43B3C">
        <w:rPr>
          <w:sz w:val="28"/>
        </w:rPr>
        <w:t xml:space="preserve"> Date: _______________</w:t>
      </w:r>
    </w:p>
    <w:p w14:paraId="1A72F6BB" w14:textId="77777777" w:rsidR="001D67A2" w:rsidRPr="00F23987" w:rsidRDefault="001D67A2" w:rsidP="001D67A2">
      <w:pPr>
        <w:jc w:val="center"/>
        <w:rPr>
          <w:sz w:val="40"/>
          <w:szCs w:val="40"/>
        </w:rPr>
      </w:pPr>
      <w:r w:rsidRPr="00F23987">
        <w:rPr>
          <w:sz w:val="40"/>
          <w:szCs w:val="40"/>
        </w:rPr>
        <w:t>CHECKLIST</w:t>
      </w:r>
    </w:p>
    <w:p w14:paraId="4770286B" w14:textId="77777777" w:rsidR="001D67A2" w:rsidRDefault="001D67A2" w:rsidP="001D67A2">
      <w:pPr>
        <w:jc w:val="center"/>
      </w:pPr>
      <w:r>
        <w:rPr>
          <w:sz w:val="40"/>
          <w:szCs w:val="40"/>
        </w:rPr>
        <w:t>Procedures for using the Collegiate Gym</w:t>
      </w:r>
    </w:p>
    <w:p w14:paraId="34CB6B76" w14:textId="77777777" w:rsidR="001D67A2" w:rsidRDefault="001D67A2" w:rsidP="001D67A2">
      <w:r>
        <w:tab/>
      </w:r>
      <w:r>
        <w:tab/>
      </w:r>
    </w:p>
    <w:p w14:paraId="7AE6587E" w14:textId="77777777" w:rsidR="001D67A2" w:rsidRDefault="001D67A2" w:rsidP="001D67A2">
      <w:r>
        <w:rPr>
          <w:sz w:val="28"/>
          <w:szCs w:val="28"/>
        </w:rPr>
        <w:t>Hand sanitiser will be outside the Gym for staff and students to use. This will be checked by the PE staff.</w:t>
      </w:r>
    </w:p>
    <w:tbl>
      <w:tblPr>
        <w:tblStyle w:val="TableGrid"/>
        <w:tblW w:w="0" w:type="auto"/>
        <w:tblLook w:val="04A0" w:firstRow="1" w:lastRow="0" w:firstColumn="1" w:lastColumn="0" w:noHBand="0" w:noVBand="1"/>
      </w:tblPr>
      <w:tblGrid>
        <w:gridCol w:w="7792"/>
        <w:gridCol w:w="1224"/>
      </w:tblGrid>
      <w:tr w:rsidR="001D67A2" w14:paraId="1660F0EC" w14:textId="77777777" w:rsidTr="00142FD2">
        <w:tc>
          <w:tcPr>
            <w:tcW w:w="7792" w:type="dxa"/>
          </w:tcPr>
          <w:p w14:paraId="71DDD6AD" w14:textId="77777777" w:rsidR="001D67A2" w:rsidRPr="00F23987" w:rsidRDefault="001D67A2" w:rsidP="00142FD2">
            <w:pPr>
              <w:rPr>
                <w:b/>
                <w:sz w:val="28"/>
                <w:szCs w:val="28"/>
              </w:rPr>
            </w:pPr>
            <w:r w:rsidRPr="00F23987">
              <w:rPr>
                <w:b/>
                <w:sz w:val="28"/>
                <w:szCs w:val="28"/>
              </w:rPr>
              <w:t>Items to be checked</w:t>
            </w:r>
          </w:p>
        </w:tc>
        <w:tc>
          <w:tcPr>
            <w:tcW w:w="1224" w:type="dxa"/>
          </w:tcPr>
          <w:p w14:paraId="6681A341" w14:textId="77777777" w:rsidR="001D67A2" w:rsidRPr="00F23987" w:rsidRDefault="001D67A2" w:rsidP="00142FD2">
            <w:pPr>
              <w:jc w:val="center"/>
              <w:rPr>
                <w:b/>
                <w:sz w:val="28"/>
                <w:szCs w:val="28"/>
              </w:rPr>
            </w:pPr>
            <w:r w:rsidRPr="00F23987">
              <w:rPr>
                <w:b/>
                <w:sz w:val="28"/>
                <w:szCs w:val="28"/>
              </w:rPr>
              <w:t>Tick</w:t>
            </w:r>
          </w:p>
        </w:tc>
      </w:tr>
      <w:tr w:rsidR="001D67A2" w14:paraId="6E180123" w14:textId="77777777" w:rsidTr="00142FD2">
        <w:tc>
          <w:tcPr>
            <w:tcW w:w="7792" w:type="dxa"/>
          </w:tcPr>
          <w:p w14:paraId="20074E53" w14:textId="77777777" w:rsidR="001D67A2" w:rsidRPr="00F23987" w:rsidRDefault="001D67A2" w:rsidP="00142FD2">
            <w:pPr>
              <w:rPr>
                <w:sz w:val="28"/>
                <w:szCs w:val="28"/>
              </w:rPr>
            </w:pPr>
            <w:r>
              <w:rPr>
                <w:sz w:val="28"/>
                <w:szCs w:val="28"/>
              </w:rPr>
              <w:t>M</w:t>
            </w:r>
            <w:r w:rsidRPr="00F23987">
              <w:rPr>
                <w:sz w:val="28"/>
                <w:szCs w:val="28"/>
              </w:rPr>
              <w:t xml:space="preserve">anagers/coaches </w:t>
            </w:r>
            <w:r>
              <w:rPr>
                <w:sz w:val="28"/>
                <w:szCs w:val="28"/>
              </w:rPr>
              <w:t xml:space="preserve">to direct </w:t>
            </w:r>
            <w:r w:rsidRPr="00F23987">
              <w:rPr>
                <w:sz w:val="28"/>
                <w:szCs w:val="28"/>
              </w:rPr>
              <w:t>players</w:t>
            </w:r>
            <w:r>
              <w:rPr>
                <w:sz w:val="28"/>
                <w:szCs w:val="28"/>
              </w:rPr>
              <w:t>/staff</w:t>
            </w:r>
            <w:r w:rsidRPr="00F23987">
              <w:rPr>
                <w:sz w:val="28"/>
                <w:szCs w:val="28"/>
              </w:rPr>
              <w:t xml:space="preserve"> to wash </w:t>
            </w:r>
            <w:r>
              <w:rPr>
                <w:sz w:val="28"/>
                <w:szCs w:val="28"/>
              </w:rPr>
              <w:t xml:space="preserve">their hands in the change rooms and hand </w:t>
            </w:r>
            <w:r w:rsidRPr="00F23987">
              <w:rPr>
                <w:sz w:val="28"/>
                <w:szCs w:val="28"/>
              </w:rPr>
              <w:t xml:space="preserve">sanitise before </w:t>
            </w:r>
            <w:r>
              <w:rPr>
                <w:sz w:val="28"/>
                <w:szCs w:val="28"/>
              </w:rPr>
              <w:t>entering Gym.</w:t>
            </w:r>
          </w:p>
        </w:tc>
        <w:tc>
          <w:tcPr>
            <w:tcW w:w="1224" w:type="dxa"/>
          </w:tcPr>
          <w:p w14:paraId="53548FA8" w14:textId="77777777" w:rsidR="001D67A2" w:rsidRPr="00F23987" w:rsidRDefault="001D67A2" w:rsidP="00142FD2">
            <w:pPr>
              <w:rPr>
                <w:sz w:val="28"/>
                <w:szCs w:val="28"/>
              </w:rPr>
            </w:pPr>
          </w:p>
        </w:tc>
      </w:tr>
      <w:tr w:rsidR="001D67A2" w14:paraId="5E95987E" w14:textId="77777777" w:rsidTr="00142FD2">
        <w:tc>
          <w:tcPr>
            <w:tcW w:w="7792" w:type="dxa"/>
          </w:tcPr>
          <w:p w14:paraId="29F08524" w14:textId="77777777" w:rsidR="001D67A2" w:rsidRPr="00F23987" w:rsidRDefault="001D67A2" w:rsidP="00142FD2">
            <w:pPr>
              <w:rPr>
                <w:sz w:val="28"/>
                <w:szCs w:val="28"/>
              </w:rPr>
            </w:pPr>
            <w:r w:rsidRPr="00F23987">
              <w:rPr>
                <w:sz w:val="28"/>
                <w:szCs w:val="28"/>
              </w:rPr>
              <w:t>No spectators allowed in Foyer or Gym (exception Pool parents)</w:t>
            </w:r>
          </w:p>
        </w:tc>
        <w:tc>
          <w:tcPr>
            <w:tcW w:w="1224" w:type="dxa"/>
          </w:tcPr>
          <w:p w14:paraId="0B307F70" w14:textId="77777777" w:rsidR="001D67A2" w:rsidRPr="00F23987" w:rsidRDefault="001D67A2" w:rsidP="00142FD2">
            <w:pPr>
              <w:rPr>
                <w:sz w:val="28"/>
                <w:szCs w:val="28"/>
              </w:rPr>
            </w:pPr>
          </w:p>
        </w:tc>
      </w:tr>
      <w:tr w:rsidR="001D67A2" w14:paraId="15884561" w14:textId="77777777" w:rsidTr="00142FD2">
        <w:tc>
          <w:tcPr>
            <w:tcW w:w="7792" w:type="dxa"/>
          </w:tcPr>
          <w:p w14:paraId="2C080B71" w14:textId="77777777" w:rsidR="001D67A2" w:rsidRPr="00F23987" w:rsidRDefault="001D67A2" w:rsidP="00142FD2">
            <w:pPr>
              <w:rPr>
                <w:sz w:val="28"/>
                <w:szCs w:val="28"/>
              </w:rPr>
            </w:pPr>
            <w:r w:rsidRPr="00F23987">
              <w:rPr>
                <w:sz w:val="28"/>
                <w:szCs w:val="28"/>
              </w:rPr>
              <w:t>Manager</w:t>
            </w:r>
            <w:r>
              <w:rPr>
                <w:sz w:val="28"/>
                <w:szCs w:val="28"/>
              </w:rPr>
              <w:t>s of both teams</w:t>
            </w:r>
            <w:r w:rsidRPr="00F23987">
              <w:rPr>
                <w:sz w:val="28"/>
                <w:szCs w:val="28"/>
              </w:rPr>
              <w:t xml:space="preserve"> </w:t>
            </w:r>
            <w:r>
              <w:rPr>
                <w:sz w:val="28"/>
                <w:szCs w:val="28"/>
              </w:rPr>
              <w:t>to complete the</w:t>
            </w:r>
            <w:r w:rsidRPr="00F23987">
              <w:rPr>
                <w:sz w:val="28"/>
                <w:szCs w:val="28"/>
              </w:rPr>
              <w:t xml:space="preserve"> Attendance </w:t>
            </w:r>
            <w:r>
              <w:rPr>
                <w:sz w:val="28"/>
                <w:szCs w:val="28"/>
              </w:rPr>
              <w:t>Sheet – including all officials – Manager of away team to give home manager their attendance</w:t>
            </w:r>
          </w:p>
        </w:tc>
        <w:tc>
          <w:tcPr>
            <w:tcW w:w="1224" w:type="dxa"/>
          </w:tcPr>
          <w:p w14:paraId="4BABB695" w14:textId="77777777" w:rsidR="001D67A2" w:rsidRPr="00F23987" w:rsidRDefault="001D67A2" w:rsidP="00142FD2">
            <w:pPr>
              <w:rPr>
                <w:sz w:val="28"/>
                <w:szCs w:val="28"/>
              </w:rPr>
            </w:pPr>
          </w:p>
        </w:tc>
      </w:tr>
      <w:tr w:rsidR="001D67A2" w14:paraId="1BBD69D6" w14:textId="77777777" w:rsidTr="00142FD2">
        <w:tc>
          <w:tcPr>
            <w:tcW w:w="7792" w:type="dxa"/>
          </w:tcPr>
          <w:p w14:paraId="27DA4626" w14:textId="77777777" w:rsidR="001D67A2" w:rsidRDefault="001D67A2" w:rsidP="00142FD2">
            <w:pPr>
              <w:rPr>
                <w:sz w:val="28"/>
                <w:szCs w:val="28"/>
              </w:rPr>
            </w:pPr>
            <w:r w:rsidRPr="00F23987">
              <w:rPr>
                <w:sz w:val="28"/>
                <w:szCs w:val="28"/>
              </w:rPr>
              <w:t xml:space="preserve">Manager </w:t>
            </w:r>
            <w:r>
              <w:rPr>
                <w:sz w:val="28"/>
                <w:szCs w:val="28"/>
              </w:rPr>
              <w:t xml:space="preserve">to email photo or place attendance sheet in box inside sports admin office. </w:t>
            </w:r>
          </w:p>
          <w:p w14:paraId="7BC1E436" w14:textId="77777777" w:rsidR="001D67A2" w:rsidRDefault="007C5B3F" w:rsidP="00142FD2">
            <w:pPr>
              <w:rPr>
                <w:sz w:val="28"/>
                <w:szCs w:val="28"/>
              </w:rPr>
            </w:pPr>
            <w:hyperlink r:id="rId52" w:history="1">
              <w:r w:rsidR="001D67A2" w:rsidRPr="00AD2EB1">
                <w:rPr>
                  <w:rStyle w:val="Hyperlink"/>
                  <w:sz w:val="28"/>
                  <w:szCs w:val="28"/>
                </w:rPr>
                <w:t>sport@collegiate.tas.edu.au</w:t>
              </w:r>
            </w:hyperlink>
          </w:p>
          <w:p w14:paraId="585CE599" w14:textId="77777777" w:rsidR="001D67A2" w:rsidRPr="00F23987" w:rsidRDefault="001D67A2" w:rsidP="00142FD2">
            <w:pPr>
              <w:rPr>
                <w:sz w:val="28"/>
                <w:szCs w:val="28"/>
              </w:rPr>
            </w:pPr>
          </w:p>
        </w:tc>
        <w:tc>
          <w:tcPr>
            <w:tcW w:w="1224" w:type="dxa"/>
          </w:tcPr>
          <w:p w14:paraId="7EE113B1" w14:textId="77777777" w:rsidR="001D67A2" w:rsidRPr="00F23987" w:rsidRDefault="001D67A2" w:rsidP="00142FD2">
            <w:pPr>
              <w:rPr>
                <w:sz w:val="28"/>
                <w:szCs w:val="28"/>
              </w:rPr>
            </w:pPr>
          </w:p>
        </w:tc>
      </w:tr>
      <w:tr w:rsidR="001D67A2" w14:paraId="66B1A0F7" w14:textId="77777777" w:rsidTr="00142FD2">
        <w:tc>
          <w:tcPr>
            <w:tcW w:w="7792" w:type="dxa"/>
          </w:tcPr>
          <w:p w14:paraId="4C91E606" w14:textId="77777777" w:rsidR="001D67A2" w:rsidRPr="00F23987" w:rsidRDefault="001D67A2" w:rsidP="00142FD2">
            <w:pPr>
              <w:rPr>
                <w:sz w:val="28"/>
                <w:szCs w:val="28"/>
              </w:rPr>
            </w:pPr>
            <w:r>
              <w:rPr>
                <w:sz w:val="28"/>
                <w:szCs w:val="28"/>
              </w:rPr>
              <w:t>Equipment (balls) need to be wiped down before storing away. Cleaning equipment will be in the Gym.</w:t>
            </w:r>
          </w:p>
        </w:tc>
        <w:tc>
          <w:tcPr>
            <w:tcW w:w="1224" w:type="dxa"/>
          </w:tcPr>
          <w:p w14:paraId="14323F43" w14:textId="77777777" w:rsidR="001D67A2" w:rsidRPr="00F23987" w:rsidRDefault="001D67A2" w:rsidP="00142FD2">
            <w:pPr>
              <w:rPr>
                <w:sz w:val="28"/>
                <w:szCs w:val="28"/>
              </w:rPr>
            </w:pPr>
          </w:p>
        </w:tc>
      </w:tr>
      <w:tr w:rsidR="001D67A2" w14:paraId="7C244816" w14:textId="77777777" w:rsidTr="00142FD2">
        <w:tc>
          <w:tcPr>
            <w:tcW w:w="7792" w:type="dxa"/>
          </w:tcPr>
          <w:p w14:paraId="47790357" w14:textId="77777777" w:rsidR="001D67A2" w:rsidRDefault="001D67A2" w:rsidP="00142FD2">
            <w:pPr>
              <w:rPr>
                <w:sz w:val="28"/>
                <w:szCs w:val="28"/>
              </w:rPr>
            </w:pPr>
            <w:r>
              <w:rPr>
                <w:sz w:val="28"/>
                <w:szCs w:val="28"/>
              </w:rPr>
              <w:t xml:space="preserve">Ensure people entering are to the best of their ability are aware of and abiding by COVID protocols. </w:t>
            </w:r>
          </w:p>
        </w:tc>
        <w:tc>
          <w:tcPr>
            <w:tcW w:w="1224" w:type="dxa"/>
          </w:tcPr>
          <w:p w14:paraId="0881F1C2" w14:textId="77777777" w:rsidR="001D67A2" w:rsidRPr="00F23987" w:rsidRDefault="001D67A2" w:rsidP="00142FD2">
            <w:pPr>
              <w:rPr>
                <w:sz w:val="28"/>
                <w:szCs w:val="28"/>
              </w:rPr>
            </w:pPr>
          </w:p>
        </w:tc>
      </w:tr>
      <w:tr w:rsidR="001D67A2" w14:paraId="1496ECD7" w14:textId="77777777" w:rsidTr="00142FD2">
        <w:tc>
          <w:tcPr>
            <w:tcW w:w="7792" w:type="dxa"/>
          </w:tcPr>
          <w:p w14:paraId="16EE5F11" w14:textId="77777777" w:rsidR="001D67A2" w:rsidRPr="00F23987" w:rsidRDefault="001D67A2" w:rsidP="00142FD2">
            <w:pPr>
              <w:rPr>
                <w:sz w:val="28"/>
                <w:szCs w:val="28"/>
              </w:rPr>
            </w:pPr>
            <w:r>
              <w:rPr>
                <w:sz w:val="28"/>
                <w:szCs w:val="28"/>
              </w:rPr>
              <w:t>Students and staff to enter using the foyer entrance and leave through the Exit door.</w:t>
            </w:r>
          </w:p>
        </w:tc>
        <w:tc>
          <w:tcPr>
            <w:tcW w:w="1224" w:type="dxa"/>
          </w:tcPr>
          <w:p w14:paraId="51C1D861" w14:textId="77777777" w:rsidR="001D67A2" w:rsidRPr="00F23987" w:rsidRDefault="001D67A2" w:rsidP="00142FD2">
            <w:pPr>
              <w:rPr>
                <w:sz w:val="28"/>
                <w:szCs w:val="28"/>
              </w:rPr>
            </w:pPr>
          </w:p>
        </w:tc>
      </w:tr>
      <w:tr w:rsidR="001D67A2" w14:paraId="27696333" w14:textId="77777777" w:rsidTr="00142FD2">
        <w:tc>
          <w:tcPr>
            <w:tcW w:w="7792" w:type="dxa"/>
          </w:tcPr>
          <w:p w14:paraId="7D08A149" w14:textId="77777777" w:rsidR="001D67A2" w:rsidRPr="00F23987" w:rsidRDefault="001D67A2" w:rsidP="00142FD2">
            <w:pPr>
              <w:rPr>
                <w:sz w:val="28"/>
                <w:szCs w:val="28"/>
              </w:rPr>
            </w:pPr>
            <w:r w:rsidRPr="00F23987">
              <w:rPr>
                <w:sz w:val="28"/>
                <w:szCs w:val="28"/>
              </w:rPr>
              <w:t>Turn off Lights and lock up Gym</w:t>
            </w:r>
            <w:r>
              <w:rPr>
                <w:sz w:val="28"/>
                <w:szCs w:val="28"/>
              </w:rPr>
              <w:t>.</w:t>
            </w:r>
          </w:p>
        </w:tc>
        <w:tc>
          <w:tcPr>
            <w:tcW w:w="1224" w:type="dxa"/>
          </w:tcPr>
          <w:p w14:paraId="4F205BAA" w14:textId="77777777" w:rsidR="001D67A2" w:rsidRPr="00F23987" w:rsidRDefault="001D67A2" w:rsidP="00142FD2">
            <w:pPr>
              <w:rPr>
                <w:sz w:val="28"/>
                <w:szCs w:val="28"/>
              </w:rPr>
            </w:pPr>
          </w:p>
        </w:tc>
      </w:tr>
    </w:tbl>
    <w:p w14:paraId="110F5839" w14:textId="77777777" w:rsidR="001D67A2" w:rsidRDefault="001D67A2" w:rsidP="001D67A2"/>
    <w:p w14:paraId="14B83B22" w14:textId="77777777" w:rsidR="001D67A2" w:rsidRDefault="001D67A2" w:rsidP="001D67A2"/>
    <w:p w14:paraId="7AC13235" w14:textId="77777777" w:rsidR="001D67A2" w:rsidRPr="00E91FED" w:rsidRDefault="001D67A2" w:rsidP="001D67A2">
      <w:pPr>
        <w:jc w:val="center"/>
        <w:rPr>
          <w:i/>
          <w:sz w:val="28"/>
          <w:szCs w:val="28"/>
        </w:rPr>
      </w:pPr>
      <w:r w:rsidRPr="00E91FED">
        <w:rPr>
          <w:i/>
          <w:sz w:val="28"/>
          <w:szCs w:val="28"/>
        </w:rPr>
        <w:t>Thank you for taking these steps to make sure we all vigilant around being COVID safe.</w:t>
      </w:r>
    </w:p>
    <w:p w14:paraId="6C0ABDB0" w14:textId="77777777" w:rsidR="001D67A2" w:rsidRPr="001D67A2" w:rsidRDefault="001D67A2" w:rsidP="001D67A2"/>
    <w:sectPr w:rsidR="001D67A2" w:rsidRPr="001D67A2" w:rsidSect="00CF4569">
      <w:headerReference w:type="first" r:id="rId53"/>
      <w:pgSz w:w="11906" w:h="16838" w:code="9"/>
      <w:pgMar w:top="851" w:right="851" w:bottom="1134" w:left="129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1E5C2" w14:textId="77777777" w:rsidR="00803BB8" w:rsidRDefault="00803BB8" w:rsidP="008E21DE">
      <w:pPr>
        <w:spacing w:before="0" w:after="0"/>
      </w:pPr>
      <w:r>
        <w:separator/>
      </w:r>
    </w:p>
    <w:p w14:paraId="78480C3B" w14:textId="77777777" w:rsidR="00803BB8" w:rsidRDefault="00803BB8"/>
  </w:endnote>
  <w:endnote w:type="continuationSeparator" w:id="0">
    <w:p w14:paraId="41D10F8D" w14:textId="77777777" w:rsidR="00803BB8" w:rsidRDefault="00803BB8" w:rsidP="008E21DE">
      <w:pPr>
        <w:spacing w:before="0" w:after="0"/>
      </w:pPr>
      <w:r>
        <w:continuationSeparator/>
      </w:r>
    </w:p>
    <w:p w14:paraId="0C4E67C5" w14:textId="77777777" w:rsidR="00803BB8" w:rsidRDefault="00803BB8"/>
  </w:endnote>
  <w:endnote w:type="continuationNotice" w:id="1">
    <w:p w14:paraId="2580089F" w14:textId="77777777" w:rsidR="00803BB8" w:rsidRDefault="00803BB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2C55C8D1" w14:paraId="30837C9F" w14:textId="77777777" w:rsidTr="00935971">
      <w:tc>
        <w:tcPr>
          <w:tcW w:w="3308" w:type="dxa"/>
        </w:tcPr>
        <w:p w14:paraId="00DDA5E0" w14:textId="78458490" w:rsidR="2C55C8D1" w:rsidRDefault="2C55C8D1" w:rsidP="00935971">
          <w:pPr>
            <w:pStyle w:val="Header"/>
            <w:ind w:left="-115"/>
          </w:pPr>
        </w:p>
      </w:tc>
      <w:tc>
        <w:tcPr>
          <w:tcW w:w="3308" w:type="dxa"/>
        </w:tcPr>
        <w:p w14:paraId="063C8512" w14:textId="599E6D52" w:rsidR="2C55C8D1" w:rsidRDefault="2C55C8D1" w:rsidP="00935971">
          <w:pPr>
            <w:pStyle w:val="Header"/>
            <w:jc w:val="center"/>
          </w:pPr>
        </w:p>
      </w:tc>
      <w:tc>
        <w:tcPr>
          <w:tcW w:w="3308" w:type="dxa"/>
        </w:tcPr>
        <w:p w14:paraId="7C1F4415" w14:textId="1A8B6B93" w:rsidR="2C55C8D1" w:rsidRDefault="2C55C8D1" w:rsidP="00935971">
          <w:pPr>
            <w:pStyle w:val="Header"/>
            <w:ind w:right="-115"/>
            <w:jc w:val="right"/>
          </w:pPr>
        </w:p>
      </w:tc>
    </w:tr>
  </w:tbl>
  <w:p w14:paraId="4EA49A68" w14:textId="74CFDDB4" w:rsidR="2C55C8D1" w:rsidRDefault="2C55C8D1" w:rsidP="009359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2C55C8D1" w14:paraId="3C515598" w14:textId="77777777" w:rsidTr="00935971">
      <w:tc>
        <w:tcPr>
          <w:tcW w:w="3308" w:type="dxa"/>
        </w:tcPr>
        <w:p w14:paraId="5E6C4BCD" w14:textId="65AB030F" w:rsidR="2C55C8D1" w:rsidRDefault="2C55C8D1" w:rsidP="00935971">
          <w:pPr>
            <w:pStyle w:val="Header"/>
            <w:ind w:left="-115"/>
          </w:pPr>
        </w:p>
      </w:tc>
      <w:tc>
        <w:tcPr>
          <w:tcW w:w="3308" w:type="dxa"/>
        </w:tcPr>
        <w:p w14:paraId="455FEE57" w14:textId="7103FF7F" w:rsidR="2C55C8D1" w:rsidRDefault="2C55C8D1" w:rsidP="00935971">
          <w:pPr>
            <w:pStyle w:val="Header"/>
            <w:jc w:val="center"/>
          </w:pPr>
        </w:p>
      </w:tc>
      <w:tc>
        <w:tcPr>
          <w:tcW w:w="3308" w:type="dxa"/>
        </w:tcPr>
        <w:p w14:paraId="3E5A12DF" w14:textId="6F817BE3" w:rsidR="2C55C8D1" w:rsidRDefault="2C55C8D1" w:rsidP="00935971">
          <w:pPr>
            <w:pStyle w:val="Header"/>
            <w:ind w:right="-115"/>
            <w:jc w:val="right"/>
          </w:pPr>
        </w:p>
      </w:tc>
    </w:tr>
  </w:tbl>
  <w:p w14:paraId="525F67B1" w14:textId="25CD74EB" w:rsidR="2C55C8D1" w:rsidRDefault="2C55C8D1" w:rsidP="0093597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2C55C8D1" w14:paraId="56BD08D0" w14:textId="77777777" w:rsidTr="00935971">
      <w:tc>
        <w:tcPr>
          <w:tcW w:w="3308" w:type="dxa"/>
        </w:tcPr>
        <w:p w14:paraId="66B33F56" w14:textId="0A24BC75" w:rsidR="2C55C8D1" w:rsidRDefault="2C55C8D1" w:rsidP="00935971">
          <w:pPr>
            <w:pStyle w:val="Header"/>
            <w:ind w:left="-115"/>
          </w:pPr>
        </w:p>
      </w:tc>
      <w:tc>
        <w:tcPr>
          <w:tcW w:w="3308" w:type="dxa"/>
        </w:tcPr>
        <w:p w14:paraId="3ED671EB" w14:textId="2EF2FDA3" w:rsidR="2C55C8D1" w:rsidRDefault="2C55C8D1" w:rsidP="00935971">
          <w:pPr>
            <w:pStyle w:val="Header"/>
            <w:jc w:val="center"/>
          </w:pPr>
        </w:p>
      </w:tc>
      <w:tc>
        <w:tcPr>
          <w:tcW w:w="3308" w:type="dxa"/>
        </w:tcPr>
        <w:p w14:paraId="1ABA7A08" w14:textId="397C3727" w:rsidR="2C55C8D1" w:rsidRDefault="2C55C8D1" w:rsidP="00935971">
          <w:pPr>
            <w:pStyle w:val="Header"/>
            <w:ind w:right="-115"/>
            <w:jc w:val="right"/>
          </w:pPr>
        </w:p>
      </w:tc>
    </w:tr>
  </w:tbl>
  <w:p w14:paraId="7D12A8D9" w14:textId="63DA056D" w:rsidR="2C55C8D1" w:rsidRDefault="2C55C8D1" w:rsidP="0093597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2C55C8D1" w14:paraId="6E9F5350" w14:textId="77777777" w:rsidTr="00935971">
      <w:tc>
        <w:tcPr>
          <w:tcW w:w="3308" w:type="dxa"/>
        </w:tcPr>
        <w:p w14:paraId="33095AF2" w14:textId="19EA8C89" w:rsidR="2C55C8D1" w:rsidRDefault="2C55C8D1" w:rsidP="00935971">
          <w:pPr>
            <w:pStyle w:val="Header"/>
            <w:ind w:left="-115"/>
          </w:pPr>
        </w:p>
      </w:tc>
      <w:tc>
        <w:tcPr>
          <w:tcW w:w="3308" w:type="dxa"/>
        </w:tcPr>
        <w:p w14:paraId="7A34AE72" w14:textId="3115907E" w:rsidR="2C55C8D1" w:rsidRDefault="2C55C8D1" w:rsidP="00935971">
          <w:pPr>
            <w:pStyle w:val="Header"/>
            <w:jc w:val="center"/>
          </w:pPr>
        </w:p>
      </w:tc>
      <w:tc>
        <w:tcPr>
          <w:tcW w:w="3308" w:type="dxa"/>
        </w:tcPr>
        <w:p w14:paraId="029D4516" w14:textId="1A8A8943" w:rsidR="2C55C8D1" w:rsidRDefault="2C55C8D1" w:rsidP="00935971">
          <w:pPr>
            <w:pStyle w:val="Header"/>
            <w:ind w:right="-115"/>
            <w:jc w:val="right"/>
          </w:pPr>
        </w:p>
      </w:tc>
    </w:tr>
  </w:tbl>
  <w:p w14:paraId="2A2A1D49" w14:textId="55E1A3D8" w:rsidR="2C55C8D1" w:rsidRDefault="2C55C8D1" w:rsidP="00935971">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2C55C8D1" w14:paraId="7C01FCE9" w14:textId="77777777" w:rsidTr="00935971">
      <w:tc>
        <w:tcPr>
          <w:tcW w:w="3308" w:type="dxa"/>
        </w:tcPr>
        <w:p w14:paraId="384E5B33" w14:textId="517FDE2A" w:rsidR="2C55C8D1" w:rsidRDefault="2C55C8D1" w:rsidP="00935971">
          <w:pPr>
            <w:pStyle w:val="Header"/>
            <w:ind w:left="-115"/>
          </w:pPr>
        </w:p>
      </w:tc>
      <w:tc>
        <w:tcPr>
          <w:tcW w:w="3308" w:type="dxa"/>
        </w:tcPr>
        <w:p w14:paraId="7F962719" w14:textId="1227DEA0" w:rsidR="2C55C8D1" w:rsidRDefault="2C55C8D1" w:rsidP="00935971">
          <w:pPr>
            <w:pStyle w:val="Header"/>
            <w:jc w:val="center"/>
          </w:pPr>
        </w:p>
      </w:tc>
      <w:tc>
        <w:tcPr>
          <w:tcW w:w="3308" w:type="dxa"/>
        </w:tcPr>
        <w:p w14:paraId="76336CFB" w14:textId="484C204F" w:rsidR="2C55C8D1" w:rsidRDefault="2C55C8D1" w:rsidP="00935971">
          <w:pPr>
            <w:pStyle w:val="Header"/>
            <w:ind w:right="-115"/>
            <w:jc w:val="right"/>
          </w:pPr>
        </w:p>
      </w:tc>
    </w:tr>
  </w:tbl>
  <w:p w14:paraId="55B6614D" w14:textId="73230B3B" w:rsidR="2C55C8D1" w:rsidRDefault="2C55C8D1" w:rsidP="00935971">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2C55C8D1" w14:paraId="50126DF5" w14:textId="77777777" w:rsidTr="00935971">
      <w:tc>
        <w:tcPr>
          <w:tcW w:w="3308" w:type="dxa"/>
        </w:tcPr>
        <w:p w14:paraId="6F0FB6CC" w14:textId="1CE63548" w:rsidR="2C55C8D1" w:rsidRDefault="2C55C8D1" w:rsidP="00935971">
          <w:pPr>
            <w:pStyle w:val="Header"/>
            <w:ind w:left="-115"/>
          </w:pPr>
        </w:p>
      </w:tc>
      <w:tc>
        <w:tcPr>
          <w:tcW w:w="3308" w:type="dxa"/>
        </w:tcPr>
        <w:p w14:paraId="5043F415" w14:textId="2D8D0377" w:rsidR="2C55C8D1" w:rsidRDefault="2C55C8D1" w:rsidP="00935971">
          <w:pPr>
            <w:pStyle w:val="Header"/>
            <w:jc w:val="center"/>
          </w:pPr>
        </w:p>
      </w:tc>
      <w:tc>
        <w:tcPr>
          <w:tcW w:w="3308" w:type="dxa"/>
        </w:tcPr>
        <w:p w14:paraId="7C5E446A" w14:textId="201F3872" w:rsidR="2C55C8D1" w:rsidRDefault="2C55C8D1" w:rsidP="00935971">
          <w:pPr>
            <w:pStyle w:val="Header"/>
            <w:ind w:right="-115"/>
            <w:jc w:val="right"/>
          </w:pPr>
        </w:p>
      </w:tc>
    </w:tr>
  </w:tbl>
  <w:p w14:paraId="0B75BCD9" w14:textId="02DF6B9D" w:rsidR="2C55C8D1" w:rsidRDefault="2C55C8D1" w:rsidP="00935971">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1"/>
      <w:gridCol w:w="4951"/>
      <w:gridCol w:w="4951"/>
    </w:tblGrid>
    <w:tr w:rsidR="2C55C8D1" w14:paraId="6D682A73" w14:textId="77777777" w:rsidTr="00935971">
      <w:tc>
        <w:tcPr>
          <w:tcW w:w="4951" w:type="dxa"/>
        </w:tcPr>
        <w:p w14:paraId="1E06098E" w14:textId="31C2DC1E" w:rsidR="2C55C8D1" w:rsidRDefault="2C55C8D1" w:rsidP="00935971">
          <w:pPr>
            <w:pStyle w:val="Header"/>
            <w:ind w:left="-115"/>
          </w:pPr>
        </w:p>
      </w:tc>
      <w:tc>
        <w:tcPr>
          <w:tcW w:w="4951" w:type="dxa"/>
        </w:tcPr>
        <w:p w14:paraId="3455B8F8" w14:textId="1DDA7EA0" w:rsidR="2C55C8D1" w:rsidRDefault="2C55C8D1" w:rsidP="00935971">
          <w:pPr>
            <w:pStyle w:val="Header"/>
            <w:jc w:val="center"/>
          </w:pPr>
        </w:p>
      </w:tc>
      <w:tc>
        <w:tcPr>
          <w:tcW w:w="4951" w:type="dxa"/>
        </w:tcPr>
        <w:p w14:paraId="79CBFB99" w14:textId="76961650" w:rsidR="2C55C8D1" w:rsidRDefault="2C55C8D1" w:rsidP="00935971">
          <w:pPr>
            <w:pStyle w:val="Header"/>
            <w:ind w:right="-115"/>
            <w:jc w:val="right"/>
          </w:pPr>
        </w:p>
      </w:tc>
    </w:tr>
  </w:tbl>
  <w:p w14:paraId="3E37F7A3" w14:textId="6897D79E" w:rsidR="2C55C8D1" w:rsidRDefault="2C55C8D1" w:rsidP="00935971">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1"/>
      <w:gridCol w:w="4951"/>
      <w:gridCol w:w="4951"/>
    </w:tblGrid>
    <w:tr w:rsidR="2C55C8D1" w14:paraId="69B9492A" w14:textId="77777777" w:rsidTr="00935971">
      <w:tc>
        <w:tcPr>
          <w:tcW w:w="4951" w:type="dxa"/>
        </w:tcPr>
        <w:p w14:paraId="267DA5B8" w14:textId="3AE770EA" w:rsidR="2C55C8D1" w:rsidRDefault="2C55C8D1" w:rsidP="00935971">
          <w:pPr>
            <w:pStyle w:val="Header"/>
            <w:ind w:left="-115"/>
          </w:pPr>
        </w:p>
      </w:tc>
      <w:tc>
        <w:tcPr>
          <w:tcW w:w="4951" w:type="dxa"/>
        </w:tcPr>
        <w:p w14:paraId="743D1263" w14:textId="1CC31B2F" w:rsidR="2C55C8D1" w:rsidRDefault="2C55C8D1" w:rsidP="00935971">
          <w:pPr>
            <w:pStyle w:val="Header"/>
            <w:jc w:val="center"/>
          </w:pPr>
        </w:p>
      </w:tc>
      <w:tc>
        <w:tcPr>
          <w:tcW w:w="4951" w:type="dxa"/>
        </w:tcPr>
        <w:p w14:paraId="16C33128" w14:textId="311F647D" w:rsidR="2C55C8D1" w:rsidRDefault="2C55C8D1" w:rsidP="00935971">
          <w:pPr>
            <w:pStyle w:val="Header"/>
            <w:ind w:right="-115"/>
            <w:jc w:val="right"/>
          </w:pPr>
        </w:p>
      </w:tc>
    </w:tr>
  </w:tbl>
  <w:p w14:paraId="4BA77BAC" w14:textId="1186DEEB" w:rsidR="2C55C8D1" w:rsidRDefault="2C55C8D1" w:rsidP="009359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3A83E" w14:textId="77777777" w:rsidR="00803BB8" w:rsidRDefault="00803BB8" w:rsidP="008E21DE">
      <w:pPr>
        <w:spacing w:before="0" w:after="0"/>
      </w:pPr>
      <w:r>
        <w:separator/>
      </w:r>
    </w:p>
    <w:p w14:paraId="52CA392D" w14:textId="77777777" w:rsidR="00803BB8" w:rsidRDefault="00803BB8"/>
  </w:footnote>
  <w:footnote w:type="continuationSeparator" w:id="0">
    <w:p w14:paraId="2CBDC633" w14:textId="77777777" w:rsidR="00803BB8" w:rsidRDefault="00803BB8" w:rsidP="008E21DE">
      <w:pPr>
        <w:spacing w:before="0" w:after="0"/>
      </w:pPr>
      <w:r>
        <w:continuationSeparator/>
      </w:r>
    </w:p>
    <w:p w14:paraId="07695418" w14:textId="77777777" w:rsidR="00803BB8" w:rsidRDefault="00803BB8"/>
  </w:footnote>
  <w:footnote w:type="continuationNotice" w:id="1">
    <w:p w14:paraId="1BA0041B" w14:textId="77777777" w:rsidR="00803BB8" w:rsidRDefault="00803BB8">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2C55C8D1" w14:paraId="3E6A5E01" w14:textId="77777777" w:rsidTr="00935971">
      <w:tc>
        <w:tcPr>
          <w:tcW w:w="3308" w:type="dxa"/>
        </w:tcPr>
        <w:p w14:paraId="6C0337AC" w14:textId="31183CC7" w:rsidR="2C55C8D1" w:rsidRDefault="2C55C8D1" w:rsidP="00935971">
          <w:pPr>
            <w:pStyle w:val="Header"/>
            <w:ind w:left="-115"/>
          </w:pPr>
        </w:p>
      </w:tc>
      <w:tc>
        <w:tcPr>
          <w:tcW w:w="3308" w:type="dxa"/>
        </w:tcPr>
        <w:p w14:paraId="6E7BD62C" w14:textId="441381C6" w:rsidR="2C55C8D1" w:rsidRDefault="2C55C8D1" w:rsidP="00935971">
          <w:pPr>
            <w:pStyle w:val="Header"/>
            <w:jc w:val="center"/>
          </w:pPr>
        </w:p>
      </w:tc>
      <w:tc>
        <w:tcPr>
          <w:tcW w:w="3308" w:type="dxa"/>
        </w:tcPr>
        <w:p w14:paraId="777FAFB1" w14:textId="01DECF3B" w:rsidR="2C55C8D1" w:rsidRDefault="2C55C8D1" w:rsidP="00935971">
          <w:pPr>
            <w:pStyle w:val="Header"/>
            <w:ind w:right="-115"/>
            <w:jc w:val="right"/>
          </w:pPr>
        </w:p>
      </w:tc>
    </w:tr>
  </w:tbl>
  <w:p w14:paraId="1D418BA4" w14:textId="20CBA77B" w:rsidR="2C55C8D1" w:rsidRDefault="2C55C8D1" w:rsidP="009359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86F09" w14:textId="313A7203" w:rsidR="00DA3C47" w:rsidRDefault="00DA3C47">
    <w:pPr>
      <w:pStyle w:val="Header"/>
    </w:pPr>
    <w:r>
      <w:rPr>
        <w:noProof/>
        <w:lang w:eastAsia="en-AU"/>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6F9C34D6" w:rsidR="00DA3C47" w:rsidRPr="006E4AB3" w:rsidRDefault="00DA3C47"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C5B3F">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C5B3F">
                            <w:rPr>
                              <w:bCs/>
                              <w:noProof/>
                            </w:rPr>
                            <w:t>15</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6F9C34D6" w:rsidR="00DA3C47" w:rsidRPr="006E4AB3" w:rsidRDefault="00DA3C47"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C5B3F">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C5B3F">
                      <w:rPr>
                        <w:bCs/>
                        <w:noProof/>
                      </w:rPr>
                      <w:t>15</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F59A1" w14:textId="77777777" w:rsidR="00216109" w:rsidRDefault="00216109">
    <w:pPr>
      <w:pStyle w:val="Header"/>
    </w:pPr>
    <w:r>
      <w:rPr>
        <w:noProof/>
        <w:lang w:eastAsia="en-AU"/>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023E676"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E007BF">
                            <w:rPr>
                              <w:bCs/>
                              <w:noProof/>
                            </w:rPr>
                            <w:t>14</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023E676"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E007BF">
                      <w:rPr>
                        <w:bCs/>
                        <w:noProof/>
                      </w:rPr>
                      <w:t>14</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BD6D6" w14:textId="789E2565" w:rsidR="00216109" w:rsidRDefault="00216109">
    <w:pPr>
      <w:pStyle w:val="Header"/>
    </w:pPr>
    <w:r>
      <w:rPr>
        <w:noProof/>
        <w:lang w:eastAsia="en-AU"/>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5C208988"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C5B3F">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C5B3F">
                            <w:rPr>
                              <w:bCs/>
                              <w:noProof/>
                            </w:rPr>
                            <w:t>15</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5C208988"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C5B3F">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C5B3F">
                      <w:rPr>
                        <w:bCs/>
                        <w:noProof/>
                      </w:rPr>
                      <w:t>15</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F6212" w14:textId="77777777" w:rsidR="00216109" w:rsidRDefault="00216109">
    <w:pPr>
      <w:pStyle w:val="Header"/>
    </w:pPr>
    <w:r>
      <w:rPr>
        <w:noProof/>
        <w:lang w:eastAsia="en-AU"/>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7227E38B"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C5B3F">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C5B3F">
                            <w:rPr>
                              <w:bCs/>
                              <w:noProof/>
                            </w:rPr>
                            <w:t>15</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7227E38B" w:rsidR="00216109" w:rsidRPr="006E4AB3" w:rsidRDefault="00216109"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C5B3F">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C5B3F">
                      <w:rPr>
                        <w:bCs/>
                        <w:noProof/>
                      </w:rPr>
                      <w:t>15</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820E6" w14:textId="77777777" w:rsidR="00216109" w:rsidRDefault="00216109">
    <w:pPr>
      <w:pStyle w:val="Header"/>
    </w:pPr>
    <w:r>
      <w:rPr>
        <w:noProof/>
        <w:lang w:eastAsia="en-AU"/>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4FDD6B1A"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C5B3F">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C5B3F">
                            <w:rPr>
                              <w:bCs/>
                              <w:noProof/>
                            </w:rPr>
                            <w:t>15</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4FDD6B1A"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C5B3F">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C5B3F">
                      <w:rPr>
                        <w:bCs/>
                        <w:noProof/>
                      </w:rPr>
                      <w:t>15</w:t>
                    </w:r>
                    <w:r w:rsidRPr="006E4AB3">
                      <w:rPr>
                        <w:bCs/>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1FB5EC8C"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C5B3F">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C5B3F">
                            <w:rPr>
                              <w:bCs/>
                              <w:noProof/>
                            </w:rPr>
                            <w:t>15</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1FB5EC8C"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C5B3F">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C5B3F">
                      <w:rPr>
                        <w:bCs/>
                        <w:noProof/>
                      </w:rPr>
                      <w:t>15</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BF3E0" w14:textId="088E81A3" w:rsidR="00605008" w:rsidRPr="006E4AB3" w:rsidRDefault="00605008" w:rsidP="00605008">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C5B3F">
      <w:rPr>
        <w:bCs/>
        <w:noProof/>
      </w:rPr>
      <w:t>13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C5B3F">
      <w:rPr>
        <w:bCs/>
        <w:noProof/>
      </w:rPr>
      <w:t>15</w:t>
    </w:r>
    <w:r w:rsidRPr="006E4AB3">
      <w:rPr>
        <w:bCs/>
      </w:rPr>
      <w:fldChar w:fldCharType="end"/>
    </w:r>
  </w:p>
  <w:p w14:paraId="2056AE30" w14:textId="70D18726" w:rsidR="00216109" w:rsidRDefault="00216109">
    <w:pPr>
      <w:pStyle w:val="Header"/>
    </w:pPr>
    <w:r>
      <w:rPr>
        <w:noProof/>
        <w:lang w:eastAsia="en-AU"/>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6E492AF"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C5B3F">
                            <w:rPr>
                              <w:bCs/>
                              <w:noProof/>
                            </w:rPr>
                            <w:t>13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C5B3F">
                            <w:rPr>
                              <w:bCs/>
                              <w:noProof/>
                            </w:rPr>
                            <w:t>15</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76E492AF" w:rsidR="00216109" w:rsidRPr="006E4AB3" w:rsidRDefault="00216109"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C5B3F">
                      <w:rPr>
                        <w:bCs/>
                        <w:noProof/>
                      </w:rPr>
                      <w:t>13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C5B3F">
                      <w:rPr>
                        <w:bCs/>
                        <w:noProof/>
                      </w:rPr>
                      <w:t>15</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F6E71" w14:textId="59FEC194" w:rsidR="00216109" w:rsidRDefault="00216109">
    <w:pPr>
      <w:pStyle w:val="Header"/>
    </w:pPr>
    <w:r>
      <w:rPr>
        <w:noProof/>
        <w:lang w:eastAsia="en-AU"/>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1C1C0411"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C5B3F">
                            <w:rPr>
                              <w:bCs/>
                              <w:noProof/>
                            </w:rPr>
                            <w:t>7</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C5B3F">
                            <w:rPr>
                              <w:bCs/>
                              <w:noProof/>
                            </w:rPr>
                            <w:t>15</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1C1C0411" w:rsidR="00216109" w:rsidRPr="006E4AB3" w:rsidRDefault="00216109"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C5B3F">
                      <w:rPr>
                        <w:bCs/>
                        <w:noProof/>
                      </w:rPr>
                      <w:t>7</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C5B3F">
                      <w:rPr>
                        <w:bCs/>
                        <w:noProof/>
                      </w:rPr>
                      <w:t>15</w:t>
                    </w:r>
                    <w:r w:rsidRPr="006E4AB3">
                      <w:rPr>
                        <w:bCs/>
                      </w:rPr>
                      <w:fldChar w:fldCharType="end"/>
                    </w:r>
                  </w:p>
                </w:txbxContent>
              </v:textbox>
              <w10:wrap anchorx="page" anchory="page"/>
              <w10:anchorlock/>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93D4A" w14:textId="4453AA56" w:rsidR="000319DC" w:rsidRPr="006E4AB3" w:rsidRDefault="000319DC" w:rsidP="000319DC">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7C5B3F">
      <w:rPr>
        <w:bCs/>
        <w:noProof/>
      </w:rPr>
      <w:t>12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7C5B3F">
      <w:rPr>
        <w:bCs/>
        <w:noProof/>
      </w:rPr>
      <w:t>15</w:t>
    </w:r>
    <w:r w:rsidRPr="006E4AB3">
      <w:rPr>
        <w:bCs/>
      </w:rPr>
      <w:fldChar w:fldCharType="end"/>
    </w:r>
  </w:p>
  <w:p w14:paraId="7FF45F47" w14:textId="6870EB8C" w:rsidR="000319DC" w:rsidRPr="000319DC" w:rsidRDefault="000319DC" w:rsidP="000319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A632A9"/>
    <w:multiLevelType w:val="multilevel"/>
    <w:tmpl w:val="A41689A2"/>
    <w:numStyleLink w:val="AppendixNumbers"/>
  </w:abstractNum>
  <w:abstractNum w:abstractNumId="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43071DE5"/>
    <w:multiLevelType w:val="hybridMultilevel"/>
    <w:tmpl w:val="07743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517343"/>
    <w:multiLevelType w:val="multilevel"/>
    <w:tmpl w:val="131EEC6C"/>
    <w:numStyleLink w:val="TableNumbers"/>
  </w:abstractNum>
  <w:abstractNum w:abstractNumId="10"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563048B"/>
    <w:multiLevelType w:val="multilevel"/>
    <w:tmpl w:val="C284D0B0"/>
    <w:numStyleLink w:val="FigureNumbers"/>
  </w:abstractNum>
  <w:abstractNum w:abstractNumId="12"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691552"/>
    <w:multiLevelType w:val="hybridMultilevel"/>
    <w:tmpl w:val="27EA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615703"/>
    <w:multiLevelType w:val="multilevel"/>
    <w:tmpl w:val="803CF862"/>
    <w:numStyleLink w:val="List1Numbered"/>
  </w:abstractNum>
  <w:abstractNum w:abstractNumId="15" w15:restartNumberingAfterBreak="0">
    <w:nsid w:val="5BF51665"/>
    <w:multiLevelType w:val="multilevel"/>
    <w:tmpl w:val="4E929216"/>
    <w:numStyleLink w:val="NumberedHeadings"/>
  </w:abstractNum>
  <w:abstractNum w:abstractNumId="16" w15:restartNumberingAfterBreak="0">
    <w:nsid w:val="5D7220AC"/>
    <w:multiLevelType w:val="hybridMultilevel"/>
    <w:tmpl w:val="5DB41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D4F423B"/>
    <w:multiLevelType w:val="multilevel"/>
    <w:tmpl w:val="4A7CCC2C"/>
    <w:numStyleLink w:val="DefaultBullets"/>
  </w:abstractNum>
  <w:abstractNum w:abstractNumId="1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90B67C4"/>
    <w:multiLevelType w:val="multilevel"/>
    <w:tmpl w:val="FE688822"/>
    <w:numStyleLink w:val="BoxedBullets"/>
  </w:abstractNum>
  <w:abstractNum w:abstractNumId="21" w15:restartNumberingAfterBreak="0">
    <w:nsid w:val="7C435BC2"/>
    <w:multiLevelType w:val="hybridMultilevel"/>
    <w:tmpl w:val="4A0E7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0"/>
  </w:num>
  <w:num w:numId="4">
    <w:abstractNumId w:val="7"/>
  </w:num>
  <w:num w:numId="5">
    <w:abstractNumId w:val="2"/>
  </w:num>
  <w:num w:numId="6">
    <w:abstractNumId w:val="11"/>
  </w:num>
  <w:num w:numId="7">
    <w:abstractNumId w:val="15"/>
  </w:num>
  <w:num w:numId="8">
    <w:abstractNumId w:val="1"/>
  </w:num>
  <w:num w:numId="9">
    <w:abstractNumId w:val="14"/>
  </w:num>
  <w:num w:numId="10">
    <w:abstractNumId w:val="12"/>
  </w:num>
  <w:num w:numId="11">
    <w:abstractNumId w:val="5"/>
  </w:num>
  <w:num w:numId="12">
    <w:abstractNumId w:val="3"/>
  </w:num>
  <w:num w:numId="13">
    <w:abstractNumId w:val="9"/>
  </w:num>
  <w:num w:numId="14">
    <w:abstractNumId w:val="19"/>
  </w:num>
  <w:num w:numId="15">
    <w:abstractNumId w:val="18"/>
  </w:num>
  <w:num w:numId="16">
    <w:abstractNumId w:val="4"/>
  </w:num>
  <w:num w:numId="17">
    <w:abstractNumId w:val="14"/>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7"/>
  </w:num>
  <w:num w:numId="19">
    <w:abstractNumId w:val="6"/>
  </w:num>
  <w:num w:numId="20">
    <w:abstractNumId w:val="18"/>
  </w:num>
  <w:num w:numId="21">
    <w:abstractNumId w:val="18"/>
  </w:num>
  <w:num w:numId="22">
    <w:abstractNumId w:val="13"/>
  </w:num>
  <w:num w:numId="23">
    <w:abstractNumId w:val="16"/>
  </w:num>
  <w:num w:numId="24">
    <w:abstractNumId w:val="18"/>
  </w:num>
  <w:num w:numId="25">
    <w:abstractNumId w:val="18"/>
  </w:num>
  <w:num w:numId="26">
    <w:abstractNumId w:val="21"/>
  </w:num>
  <w:num w:numId="27">
    <w:abstractNumId w:va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efaultTableStyle w:val="SportAUSTable"/>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55"/>
    <w:rsid w:val="00012A4D"/>
    <w:rsid w:val="000253FD"/>
    <w:rsid w:val="0003073F"/>
    <w:rsid w:val="000319DC"/>
    <w:rsid w:val="0006091A"/>
    <w:rsid w:val="000646AB"/>
    <w:rsid w:val="00080615"/>
    <w:rsid w:val="0008232F"/>
    <w:rsid w:val="000B0603"/>
    <w:rsid w:val="000C1590"/>
    <w:rsid w:val="000C252F"/>
    <w:rsid w:val="000D6562"/>
    <w:rsid w:val="000F0AF4"/>
    <w:rsid w:val="00113F44"/>
    <w:rsid w:val="00137C8B"/>
    <w:rsid w:val="00180C2C"/>
    <w:rsid w:val="00181C3C"/>
    <w:rsid w:val="001A0006"/>
    <w:rsid w:val="001B37F1"/>
    <w:rsid w:val="001D67A2"/>
    <w:rsid w:val="001E0F05"/>
    <w:rsid w:val="001E6966"/>
    <w:rsid w:val="00212DC2"/>
    <w:rsid w:val="00216109"/>
    <w:rsid w:val="002567EB"/>
    <w:rsid w:val="002625B8"/>
    <w:rsid w:val="002804D3"/>
    <w:rsid w:val="00280CA6"/>
    <w:rsid w:val="00280F2D"/>
    <w:rsid w:val="002A2FF2"/>
    <w:rsid w:val="002A3904"/>
    <w:rsid w:val="002B78AE"/>
    <w:rsid w:val="002C04EC"/>
    <w:rsid w:val="002D4AA4"/>
    <w:rsid w:val="002E600B"/>
    <w:rsid w:val="002E7360"/>
    <w:rsid w:val="002F455A"/>
    <w:rsid w:val="0033596F"/>
    <w:rsid w:val="003449A0"/>
    <w:rsid w:val="00344CD9"/>
    <w:rsid w:val="00356D05"/>
    <w:rsid w:val="00391409"/>
    <w:rsid w:val="00393599"/>
    <w:rsid w:val="00396C8C"/>
    <w:rsid w:val="003A666A"/>
    <w:rsid w:val="00406A7E"/>
    <w:rsid w:val="004102A2"/>
    <w:rsid w:val="004154E2"/>
    <w:rsid w:val="00422E0D"/>
    <w:rsid w:val="00430C60"/>
    <w:rsid w:val="00465E74"/>
    <w:rsid w:val="004A77C1"/>
    <w:rsid w:val="004B3400"/>
    <w:rsid w:val="004D0A2B"/>
    <w:rsid w:val="004D5178"/>
    <w:rsid w:val="004E68D3"/>
    <w:rsid w:val="004F4023"/>
    <w:rsid w:val="00502EB5"/>
    <w:rsid w:val="0051361B"/>
    <w:rsid w:val="005155AD"/>
    <w:rsid w:val="00534D53"/>
    <w:rsid w:val="005611E7"/>
    <w:rsid w:val="005675AF"/>
    <w:rsid w:val="00567B34"/>
    <w:rsid w:val="00576119"/>
    <w:rsid w:val="00593CFA"/>
    <w:rsid w:val="005A368C"/>
    <w:rsid w:val="005B7C7A"/>
    <w:rsid w:val="00604AE0"/>
    <w:rsid w:val="00605008"/>
    <w:rsid w:val="00644DCA"/>
    <w:rsid w:val="0067303B"/>
    <w:rsid w:val="00680F04"/>
    <w:rsid w:val="00692FA6"/>
    <w:rsid w:val="006C1769"/>
    <w:rsid w:val="006E4AB3"/>
    <w:rsid w:val="00734305"/>
    <w:rsid w:val="0074682F"/>
    <w:rsid w:val="007771EA"/>
    <w:rsid w:val="007C140B"/>
    <w:rsid w:val="007C5B3F"/>
    <w:rsid w:val="007E0B6E"/>
    <w:rsid w:val="007E2A38"/>
    <w:rsid w:val="007F41CF"/>
    <w:rsid w:val="00803BB8"/>
    <w:rsid w:val="00811C26"/>
    <w:rsid w:val="0081214B"/>
    <w:rsid w:val="00822530"/>
    <w:rsid w:val="0083244F"/>
    <w:rsid w:val="008367E9"/>
    <w:rsid w:val="00850525"/>
    <w:rsid w:val="0086727A"/>
    <w:rsid w:val="008729F0"/>
    <w:rsid w:val="00884576"/>
    <w:rsid w:val="00890E1A"/>
    <w:rsid w:val="008B297F"/>
    <w:rsid w:val="008D7A18"/>
    <w:rsid w:val="008E21DE"/>
    <w:rsid w:val="00904D8F"/>
    <w:rsid w:val="00914A26"/>
    <w:rsid w:val="00925EE3"/>
    <w:rsid w:val="009314B2"/>
    <w:rsid w:val="00935971"/>
    <w:rsid w:val="009509EE"/>
    <w:rsid w:val="00962F71"/>
    <w:rsid w:val="0096750E"/>
    <w:rsid w:val="00971C95"/>
    <w:rsid w:val="00972DF0"/>
    <w:rsid w:val="00975A5D"/>
    <w:rsid w:val="009A127B"/>
    <w:rsid w:val="009B2EB9"/>
    <w:rsid w:val="009B5ACC"/>
    <w:rsid w:val="009D3964"/>
    <w:rsid w:val="009D5C9A"/>
    <w:rsid w:val="009E353B"/>
    <w:rsid w:val="009E7C55"/>
    <w:rsid w:val="009F200E"/>
    <w:rsid w:val="00A05A08"/>
    <w:rsid w:val="00A07E4A"/>
    <w:rsid w:val="00A236BF"/>
    <w:rsid w:val="00A44084"/>
    <w:rsid w:val="00A51A9F"/>
    <w:rsid w:val="00A56018"/>
    <w:rsid w:val="00A836CA"/>
    <w:rsid w:val="00A8475F"/>
    <w:rsid w:val="00A86ABD"/>
    <w:rsid w:val="00AA1BC5"/>
    <w:rsid w:val="00AB12D5"/>
    <w:rsid w:val="00AC33DC"/>
    <w:rsid w:val="00AD735D"/>
    <w:rsid w:val="00AE7AB5"/>
    <w:rsid w:val="00AF0899"/>
    <w:rsid w:val="00B01B81"/>
    <w:rsid w:val="00B11ACB"/>
    <w:rsid w:val="00B53C23"/>
    <w:rsid w:val="00B603C0"/>
    <w:rsid w:val="00B64027"/>
    <w:rsid w:val="00B7394A"/>
    <w:rsid w:val="00B92B1D"/>
    <w:rsid w:val="00BA0155"/>
    <w:rsid w:val="00BA7232"/>
    <w:rsid w:val="00BC20A6"/>
    <w:rsid w:val="00BD7881"/>
    <w:rsid w:val="00BE08FE"/>
    <w:rsid w:val="00C0421C"/>
    <w:rsid w:val="00C14E71"/>
    <w:rsid w:val="00C75CAF"/>
    <w:rsid w:val="00C80B19"/>
    <w:rsid w:val="00C81CFA"/>
    <w:rsid w:val="00C837F2"/>
    <w:rsid w:val="00C909A7"/>
    <w:rsid w:val="00C9141C"/>
    <w:rsid w:val="00CA0058"/>
    <w:rsid w:val="00CD1080"/>
    <w:rsid w:val="00CD6308"/>
    <w:rsid w:val="00CF4569"/>
    <w:rsid w:val="00CF7298"/>
    <w:rsid w:val="00D022EC"/>
    <w:rsid w:val="00D215EE"/>
    <w:rsid w:val="00D3568B"/>
    <w:rsid w:val="00D46C9E"/>
    <w:rsid w:val="00D76A08"/>
    <w:rsid w:val="00DA3C47"/>
    <w:rsid w:val="00DF74BA"/>
    <w:rsid w:val="00E007BF"/>
    <w:rsid w:val="00E02238"/>
    <w:rsid w:val="00E06B80"/>
    <w:rsid w:val="00E32DB6"/>
    <w:rsid w:val="00E40EC7"/>
    <w:rsid w:val="00E5389B"/>
    <w:rsid w:val="00E83A9A"/>
    <w:rsid w:val="00EC5191"/>
    <w:rsid w:val="00ED1870"/>
    <w:rsid w:val="00ED767D"/>
    <w:rsid w:val="00F36EF3"/>
    <w:rsid w:val="00F6782F"/>
    <w:rsid w:val="00F86B38"/>
    <w:rsid w:val="00F9318C"/>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B0E5FE"/>
  <w15:chartTrackingRefBased/>
  <w15:docId w15:val="{A74730F6-034A-4678-BA35-BA874A1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7387">
      <w:bodyDiv w:val="1"/>
      <w:marLeft w:val="0"/>
      <w:marRight w:val="0"/>
      <w:marTop w:val="0"/>
      <w:marBottom w:val="0"/>
      <w:divBdr>
        <w:top w:val="none" w:sz="0" w:space="0" w:color="auto"/>
        <w:left w:val="none" w:sz="0" w:space="0" w:color="auto"/>
        <w:bottom w:val="none" w:sz="0" w:space="0" w:color="auto"/>
        <w:right w:val="none" w:sz="0" w:space="0" w:color="auto"/>
      </w:divBdr>
    </w:div>
    <w:div w:id="192737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ssica.blake@collegiate.tas.edu.au" TargetMode="External"/><Relationship Id="rId18" Type="http://schemas.openxmlformats.org/officeDocument/2006/relationships/hyperlink" Target="file:///C:\Users\Jessica.Blake\AppData\Local\Microsoft\Windows\INetCache\Content.Outlook\91FJ3WGD\SATIS%20COVID-19-Safety-Plan%20template.docx" TargetMode="External"/><Relationship Id="rId26" Type="http://schemas.openxmlformats.org/officeDocument/2006/relationships/hyperlink" Target="file:///C:\Users\Jessica.Blake\AppData\Local\Microsoft\Windows\INetCache\Content.Outlook\91FJ3WGD\SATIS%20COVID-19-Safety-Plan%20template.docx" TargetMode="External"/><Relationship Id="rId39" Type="http://schemas.openxmlformats.org/officeDocument/2006/relationships/header" Target="header5.xml"/><Relationship Id="rId21" Type="http://schemas.openxmlformats.org/officeDocument/2006/relationships/hyperlink" Target="file:///C:\Users\Jessica.Blake\AppData\Local\Microsoft\Windows\INetCache\Content.Outlook\91FJ3WGD\SATIS%20COVID-19-Safety-Plan%20template.docx" TargetMode="External"/><Relationship Id="rId34" Type="http://schemas.openxmlformats.org/officeDocument/2006/relationships/header" Target="header4.xml"/><Relationship Id="rId42" Type="http://schemas.openxmlformats.org/officeDocument/2006/relationships/footer" Target="footer6.xml"/><Relationship Id="rId47" Type="http://schemas.openxmlformats.org/officeDocument/2006/relationships/image" Target="media/image2.gif"/><Relationship Id="rId50" Type="http://schemas.openxmlformats.org/officeDocument/2006/relationships/image" Target="media/image5.jpeg"/><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am.forsythe@collegiate.tas.edu.au" TargetMode="External"/><Relationship Id="rId17" Type="http://schemas.openxmlformats.org/officeDocument/2006/relationships/footer" Target="footer2.xml"/><Relationship Id="rId25" Type="http://schemas.openxmlformats.org/officeDocument/2006/relationships/hyperlink" Target="file:///C:\Users\Jessica.Blake\AppData\Local\Microsoft\Windows\INetCache\Content.Outlook\91FJ3WGD\SATIS%20COVID-19-Safety-Plan%20template.docx" TargetMode="External"/><Relationship Id="rId33" Type="http://schemas.openxmlformats.org/officeDocument/2006/relationships/footer" Target="footer3.xml"/><Relationship Id="rId38" Type="http://schemas.openxmlformats.org/officeDocument/2006/relationships/hyperlink" Target="https://www.pm.gov.au/sites/default/files/files/three-step-framework-covidsafe-australia.pdf" TargetMode="External"/><Relationship Id="rId46"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file:///C:\Users\Jessica.Blake\AppData\Local\Microsoft\Windows\INetCache\Content.Outlook\91FJ3WGD\SATIS%20COVID-19-Safety-Plan%20template.docx" TargetMode="External"/><Relationship Id="rId29" Type="http://schemas.openxmlformats.org/officeDocument/2006/relationships/hyperlink" Target="file:///C:\Users\Jessica.Blake\AppData\Local\Microsoft\Windows\INetCache\Content.Outlook\91FJ3WGD\SATIS%20COVID-19-Safety-Plan%20template.docx" TargetMode="External"/><Relationship Id="rId41" Type="http://schemas.openxmlformats.org/officeDocument/2006/relationships/header" Target="header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file:///C:\Users\Jessica.Blake\AppData\Local\Microsoft\Windows\INetCache\Content.Outlook\91FJ3WGD\SATIS%20COVID-19-Safety-Plan%20template.docx" TargetMode="External"/><Relationship Id="rId32" Type="http://schemas.openxmlformats.org/officeDocument/2006/relationships/header" Target="header3.xml"/><Relationship Id="rId37" Type="http://schemas.openxmlformats.org/officeDocument/2006/relationships/hyperlink" Target="https://www.health.gov.au/sites/default/files/documents/2020/05/australian-institute-of-sport-ais-framework-for-rebooting-sport-in-a-covid-19-environment.pdf" TargetMode="External"/><Relationship Id="rId40" Type="http://schemas.openxmlformats.org/officeDocument/2006/relationships/footer" Target="footer5.xml"/><Relationship Id="rId45" Type="http://schemas.openxmlformats.org/officeDocument/2006/relationships/header" Target="header8.xml"/><Relationship Id="rId53"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file:///C:\Users\Jessica.Blake\AppData\Local\Microsoft\Windows\INetCache\Content.Outlook\91FJ3WGD\SATIS%20COVID-19-Safety-Plan%20template.docx" TargetMode="External"/><Relationship Id="rId28" Type="http://schemas.openxmlformats.org/officeDocument/2006/relationships/hyperlink" Target="file:///C:\Users\Jessica.Blake\AppData\Local\Microsoft\Windows\INetCache\Content.Outlook\91FJ3WGD\SATIS%20COVID-19-Safety-Plan%20template.docx" TargetMode="External"/><Relationship Id="rId36" Type="http://schemas.openxmlformats.org/officeDocument/2006/relationships/hyperlink" Target="https://ais.gov.au/__data/assets/pdf_file/0006/730374/35845_AIS-Framework-for-Rebooting-Sport-Summary.pdf" TargetMode="External"/><Relationship Id="rId49"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file:///C:\Users\Jessica.Blake\AppData\Local\Microsoft\Windows\INetCache\Content.Outlook\91FJ3WGD\SATIS%20COVID-19-Safety-Plan%20template.docx" TargetMode="External"/><Relationship Id="rId31" Type="http://schemas.openxmlformats.org/officeDocument/2006/relationships/hyperlink" Target="file:///C:\Users\Jessica.Blake\AppData\Local\Microsoft\Windows\INetCache\Content.Outlook\91FJ3WGD\SATIS%20COVID-19-Safety-Plan%20template.docx" TargetMode="External"/><Relationship Id="rId44" Type="http://schemas.openxmlformats.org/officeDocument/2006/relationships/footer" Target="footer7.xml"/><Relationship Id="rId52" Type="http://schemas.openxmlformats.org/officeDocument/2006/relationships/hyperlink" Target="mailto:sport@collegiate.tas.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file:///C:\Users\Jessica.Blake\AppData\Local\Microsoft\Windows\INetCache\Content.Outlook\91FJ3WGD\SATIS%20COVID-19-Safety-Plan%20template.docx" TargetMode="External"/><Relationship Id="rId27" Type="http://schemas.openxmlformats.org/officeDocument/2006/relationships/hyperlink" Target="file:///C:\Users\Jessica.Blake\AppData\Local\Microsoft\Windows\INetCache\Content.Outlook\91FJ3WGD\SATIS%20COVID-19-Safety-Plan%20template.docx" TargetMode="External"/><Relationship Id="rId30" Type="http://schemas.openxmlformats.org/officeDocument/2006/relationships/hyperlink" Target="file:///C:\Users\Jessica.Blake\AppData\Local\Microsoft\Windows\INetCache\Content.Outlook\91FJ3WGD\SATIS%20COVID-19-Safety-Plan%20template.docx" TargetMode="External"/><Relationship Id="rId35" Type="http://schemas.openxmlformats.org/officeDocument/2006/relationships/footer" Target="footer4.xml"/><Relationship Id="rId43" Type="http://schemas.openxmlformats.org/officeDocument/2006/relationships/header" Target="header7.xml"/><Relationship Id="rId48" Type="http://schemas.openxmlformats.org/officeDocument/2006/relationships/image" Target="media/image3.png"/><Relationship Id="rId8" Type="http://schemas.openxmlformats.org/officeDocument/2006/relationships/webSettings" Target="webSettings.xml"/><Relationship Id="rId51" Type="http://schemas.openxmlformats.org/officeDocument/2006/relationships/image" Target="media/image6.jpg"/><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AE34BF70CA141887042FF7FCF6E8E" ma:contentTypeVersion="12" ma:contentTypeDescription="Create a new document." ma:contentTypeScope="" ma:versionID="916a83b892c68da5d693c2494b23e63f">
  <xsd:schema xmlns:xsd="http://www.w3.org/2001/XMLSchema" xmlns:xs="http://www.w3.org/2001/XMLSchema" xmlns:p="http://schemas.microsoft.com/office/2006/metadata/properties" xmlns:ns2="d6159a1d-88f8-4814-8c3a-709fedf9642d" xmlns:ns3="4a442c7e-415a-4079-bd31-8ec4031b8365" targetNamespace="http://schemas.microsoft.com/office/2006/metadata/properties" ma:root="true" ma:fieldsID="f10d73225a068b338d744d8f21ad0e92" ns2:_="" ns3:_="">
    <xsd:import namespace="d6159a1d-88f8-4814-8c3a-709fedf9642d"/>
    <xsd:import namespace="4a442c7e-415a-4079-bd31-8ec4031b8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ivis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59a1d-88f8-4814-8c3a-709fedf96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ivision" ma:index="12" nillable="true" ma:displayName="Division" ma:description="Divisional Responsibility" ma:format="Dropdown" ma:indexed="true" ma:internalName="Division">
      <xsd:simpleType>
        <xsd:union memberTypes="dms:Text">
          <xsd:simpleType>
            <xsd:restriction base="dms:Choice">
              <xsd:enumeration value="Sport Business"/>
              <xsd:enumeration value="MCIA"/>
              <xsd:enumeration value="Corporate"/>
              <xsd:enumeration value="CEO Office"/>
              <xsd:enumeration value="AIS"/>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42c7e-415a-4079-bd31-8ec4031b8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d6159a1d-88f8-4814-8c3a-709fedf9642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C0BC2-951D-4AA7-B08E-2B5879529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59a1d-88f8-4814-8c3a-709fedf9642d"/>
    <ds:schemaRef ds:uri="4a442c7e-415a-4079-bd31-8ec4031b8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3.xml><?xml version="1.0" encoding="utf-8"?>
<ds:datastoreItem xmlns:ds="http://schemas.openxmlformats.org/officeDocument/2006/customXml" ds:itemID="{660DCCC1-9B42-4774-AD46-6A2D6D66EE54}">
  <ds:schemaRefs>
    <ds:schemaRef ds:uri="http://purl.org/dc/terms/"/>
    <ds:schemaRef ds:uri="http://schemas.openxmlformats.org/package/2006/metadata/core-properties"/>
    <ds:schemaRef ds:uri="d6159a1d-88f8-4814-8c3a-709fedf9642d"/>
    <ds:schemaRef ds:uri="http://schemas.microsoft.com/office/2006/documentManagement/types"/>
    <ds:schemaRef ds:uri="http://schemas.microsoft.com/office/infopath/2007/PartnerControls"/>
    <ds:schemaRef ds:uri="http://purl.org/dc/elements/1.1/"/>
    <ds:schemaRef ds:uri="http://schemas.microsoft.com/office/2006/metadata/properties"/>
    <ds:schemaRef ds:uri="4a442c7e-415a-4079-bd31-8ec4031b8365"/>
    <ds:schemaRef ds:uri="http://www.w3.org/XML/1998/namespace"/>
    <ds:schemaRef ds:uri="http://purl.org/dc/dcmitype/"/>
  </ds:schemaRefs>
</ds:datastoreItem>
</file>

<file path=customXml/itemProps4.xml><?xml version="1.0" encoding="utf-8"?>
<ds:datastoreItem xmlns:ds="http://schemas.openxmlformats.org/officeDocument/2006/customXml" ds:itemID="{46C3D9E1-90C9-44B3-BF84-7DA31EB8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5</TotalTime>
  <Pages>15</Pages>
  <Words>4325</Words>
  <Characters>24657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Jessica Blake</cp:lastModifiedBy>
  <cp:revision>5</cp:revision>
  <cp:lastPrinted>2020-07-01T22:30:00Z</cp:lastPrinted>
  <dcterms:created xsi:type="dcterms:W3CDTF">2020-07-02T00:35:00Z</dcterms:created>
  <dcterms:modified xsi:type="dcterms:W3CDTF">2020-07-02T01:26:00Z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0x010100E9AAE34BF70CA141887042FF7FCF6E8E</vt:lpwstr>
  </property>
</Properties>
</file>