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BE2D9" w14:textId="386443BE" w:rsidR="000E267A" w:rsidRDefault="000E267A"/>
    <w:p w14:paraId="79879015" w14:textId="60AF8172" w:rsidR="009944EC" w:rsidRDefault="009944EC"/>
    <w:p w14:paraId="6B20EC52" w14:textId="735EB40E" w:rsidR="00DF011C" w:rsidRPr="00DF011C" w:rsidRDefault="00DF011C" w:rsidP="00D53750">
      <w:pPr>
        <w:jc w:val="center"/>
        <w:rPr>
          <w:b/>
          <w:u w:val="single"/>
        </w:rPr>
      </w:pPr>
      <w:r>
        <w:rPr>
          <w:b/>
          <w:u w:val="single"/>
        </w:rPr>
        <w:t>GUIDELINES FOR HOST SCHOOLS AND CARNIVAL ORGANISERS</w:t>
      </w:r>
    </w:p>
    <w:p w14:paraId="4805CA28" w14:textId="0737D51A" w:rsidR="009944EC" w:rsidRPr="00DF011C" w:rsidRDefault="00DF011C" w:rsidP="00D53750">
      <w:pPr>
        <w:jc w:val="center"/>
        <w:rPr>
          <w:b/>
        </w:rPr>
      </w:pPr>
      <w:r>
        <w:rPr>
          <w:b/>
        </w:rPr>
        <w:t>SSATIS / NSATIS / SATIS</w:t>
      </w:r>
    </w:p>
    <w:p w14:paraId="0B07A0E8" w14:textId="3EB497D5" w:rsidR="009944EC" w:rsidRDefault="009944EC"/>
    <w:p w14:paraId="31319F05" w14:textId="1450DAA9" w:rsidR="009944EC" w:rsidRDefault="009944EC" w:rsidP="009944EC">
      <w:pPr>
        <w:pStyle w:val="ListParagraph"/>
        <w:numPr>
          <w:ilvl w:val="0"/>
          <w:numId w:val="2"/>
        </w:numPr>
      </w:pPr>
      <w:r>
        <w:t>An invitation should be extended to the Chair of SATIS and/or Regionals Sub-Committee Chair for the presentation of shields</w:t>
      </w:r>
    </w:p>
    <w:p w14:paraId="7CE13F76" w14:textId="68DA9E79" w:rsidR="00326072" w:rsidRDefault="00326072" w:rsidP="009944EC">
      <w:pPr>
        <w:pStyle w:val="ListParagraph"/>
        <w:numPr>
          <w:ilvl w:val="0"/>
          <w:numId w:val="2"/>
        </w:numPr>
      </w:pPr>
      <w:r>
        <w:t xml:space="preserve">Rotation of positions of </w:t>
      </w:r>
      <w:proofErr w:type="gramStart"/>
      <w:r>
        <w:t>schools</w:t>
      </w:r>
      <w:proofErr w:type="gramEnd"/>
      <w:r>
        <w:t xml:space="preserve"> teams at sporting venues with a mixing of Northern and Southern schools.</w:t>
      </w:r>
    </w:p>
    <w:p w14:paraId="69C3D06A" w14:textId="455B2CA5" w:rsidR="009944EC" w:rsidRDefault="009944EC" w:rsidP="009944EC">
      <w:pPr>
        <w:pStyle w:val="ListParagraph"/>
        <w:numPr>
          <w:ilvl w:val="0"/>
          <w:numId w:val="2"/>
        </w:numPr>
      </w:pPr>
      <w:r>
        <w:t>Provision of public address system (where required)</w:t>
      </w:r>
    </w:p>
    <w:p w14:paraId="55CC82D1" w14:textId="708C235D" w:rsidR="009944EC" w:rsidRDefault="009944EC" w:rsidP="009944EC">
      <w:pPr>
        <w:pStyle w:val="ListParagraph"/>
        <w:numPr>
          <w:ilvl w:val="0"/>
          <w:numId w:val="2"/>
        </w:numPr>
      </w:pPr>
      <w:r>
        <w:t>Provision of scoring facilities and official scorers</w:t>
      </w:r>
    </w:p>
    <w:p w14:paraId="73EF4184" w14:textId="1A43F14C" w:rsidR="009944EC" w:rsidRDefault="009944EC" w:rsidP="009944EC">
      <w:pPr>
        <w:pStyle w:val="ListParagraph"/>
        <w:numPr>
          <w:ilvl w:val="0"/>
          <w:numId w:val="2"/>
        </w:numPr>
      </w:pPr>
      <w:r>
        <w:t>Provision of refreshments</w:t>
      </w:r>
      <w:r w:rsidR="00326072">
        <w:t xml:space="preserve"> throughout the day</w:t>
      </w:r>
      <w:r>
        <w:t xml:space="preserve"> and lunch</w:t>
      </w:r>
    </w:p>
    <w:p w14:paraId="0C7E6379" w14:textId="77777777" w:rsidR="009944EC" w:rsidRDefault="009944EC" w:rsidP="009944EC">
      <w:pPr>
        <w:pStyle w:val="ListParagraph"/>
        <w:numPr>
          <w:ilvl w:val="0"/>
          <w:numId w:val="2"/>
        </w:numPr>
      </w:pPr>
      <w:r>
        <w:t>Medical provision to be appropriate for the event</w:t>
      </w:r>
    </w:p>
    <w:p w14:paraId="7D8715B4" w14:textId="1DBBA13F" w:rsidR="009944EC" w:rsidRDefault="009944EC" w:rsidP="009944EC">
      <w:pPr>
        <w:pStyle w:val="ListParagraph"/>
        <w:numPr>
          <w:ilvl w:val="0"/>
          <w:numId w:val="2"/>
        </w:numPr>
      </w:pPr>
      <w:r>
        <w:t>Program for the event, including up-to-date SATIS Code of Eth</w:t>
      </w:r>
      <w:r w:rsidR="00D53750">
        <w:t>o</w:t>
      </w:r>
      <w:r>
        <w:t>s</w:t>
      </w:r>
    </w:p>
    <w:p w14:paraId="3D6C27C1" w14:textId="776C0E7C" w:rsidR="00D53750" w:rsidRDefault="00D53750" w:rsidP="009944EC">
      <w:pPr>
        <w:pStyle w:val="ListParagraph"/>
        <w:numPr>
          <w:ilvl w:val="0"/>
          <w:numId w:val="2"/>
        </w:numPr>
      </w:pPr>
      <w:r>
        <w:t xml:space="preserve">Co-ordination of trophy collection (when applicable trophies should be brought to the SATIS Meeting preceding the </w:t>
      </w:r>
      <w:r w:rsidR="00326072">
        <w:t>carnival</w:t>
      </w:r>
      <w:r>
        <w:t>)</w:t>
      </w:r>
    </w:p>
    <w:p w14:paraId="45A286C8" w14:textId="54BA3DEA" w:rsidR="00D53750" w:rsidRDefault="00D53750" w:rsidP="009944EC">
      <w:pPr>
        <w:pStyle w:val="ListParagraph"/>
        <w:numPr>
          <w:ilvl w:val="0"/>
          <w:numId w:val="2"/>
        </w:numPr>
      </w:pPr>
      <w:r>
        <w:t>Notify media of events in advance to ensure coverage</w:t>
      </w:r>
    </w:p>
    <w:p w14:paraId="07E621A3" w14:textId="07749154" w:rsidR="00D53750" w:rsidRDefault="00D53750" w:rsidP="009944EC">
      <w:pPr>
        <w:pStyle w:val="ListParagraph"/>
        <w:numPr>
          <w:ilvl w:val="0"/>
          <w:numId w:val="2"/>
        </w:numPr>
      </w:pPr>
      <w:r>
        <w:t>Provide the umpires/referees/officials with a copy of the relevant SATIS regulations prior to the competition.</w:t>
      </w:r>
    </w:p>
    <w:p w14:paraId="1DF7F4BF" w14:textId="4BE4205A" w:rsidR="00326072" w:rsidRDefault="00326072" w:rsidP="009944EC">
      <w:pPr>
        <w:pStyle w:val="ListParagraph"/>
        <w:numPr>
          <w:ilvl w:val="0"/>
          <w:numId w:val="2"/>
        </w:numPr>
      </w:pPr>
      <w:r>
        <w:t>The provision of lunches at SATIS Carnivals will be for officials officiating at the Carnivals</w:t>
      </w:r>
    </w:p>
    <w:p w14:paraId="09BA0A52" w14:textId="0237C7C6" w:rsidR="00DE7DCF" w:rsidRDefault="00DE7DCF" w:rsidP="00DE7DCF"/>
    <w:p w14:paraId="30F7A65C" w14:textId="32E74CCB" w:rsidR="00DE7DCF" w:rsidRDefault="00DE7DCF" w:rsidP="00DE7DCF">
      <w:r>
        <w:t>Protocol for shield / trophy presentation</w:t>
      </w:r>
    </w:p>
    <w:p w14:paraId="6E79DAC4" w14:textId="33C81C46" w:rsidR="00DE7DCF" w:rsidRDefault="00DE7DCF" w:rsidP="00DE7DCF"/>
    <w:p w14:paraId="1EF18B23" w14:textId="3E9D3F19" w:rsidR="00DE7DCF" w:rsidRDefault="00DE7DCF" w:rsidP="00DE7DCF">
      <w:r>
        <w:t>Announcements of records, pennant and shields/trophies to be read by regional Admin Officer and presented by the following:</w:t>
      </w:r>
    </w:p>
    <w:p w14:paraId="318A7554" w14:textId="77777777" w:rsidR="00DE7DCF" w:rsidRDefault="00DE7DCF" w:rsidP="00DE7DCF">
      <w:bookmarkStart w:id="0" w:name="_GoBack"/>
      <w:bookmarkEnd w:id="0"/>
    </w:p>
    <w:p w14:paraId="3259F735" w14:textId="3D84BB03" w:rsidR="00DE7DCF" w:rsidRDefault="00DE7DCF" w:rsidP="00DE7DCF">
      <w:pPr>
        <w:pStyle w:val="ListParagraph"/>
        <w:numPr>
          <w:ilvl w:val="0"/>
          <w:numId w:val="4"/>
        </w:numPr>
        <w:rPr>
          <w:rFonts w:cs="Arial"/>
        </w:rPr>
      </w:pPr>
      <w:r w:rsidRPr="00732D27">
        <w:rPr>
          <w:rFonts w:cs="Arial"/>
        </w:rPr>
        <w:t>S</w:t>
      </w:r>
      <w:r>
        <w:rPr>
          <w:rFonts w:cs="Arial"/>
        </w:rPr>
        <w:t>SATIS: SSATIS Chair</w:t>
      </w:r>
    </w:p>
    <w:p w14:paraId="28073749" w14:textId="31B887A6" w:rsidR="00DE7DCF" w:rsidRDefault="00DE7DCF" w:rsidP="00DE7DCF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NSATIS: NSATIS Chair</w:t>
      </w:r>
    </w:p>
    <w:p w14:paraId="18F4C5AD" w14:textId="192ECF01" w:rsidR="00DE7DCF" w:rsidRDefault="00DE7DCF" w:rsidP="00DE7DCF">
      <w:pPr>
        <w:pStyle w:val="ListParagraph"/>
        <w:numPr>
          <w:ilvl w:val="0"/>
          <w:numId w:val="4"/>
        </w:numPr>
      </w:pPr>
      <w:r>
        <w:rPr>
          <w:rFonts w:cs="Arial"/>
        </w:rPr>
        <w:t>SATIS: SATIS Chair</w:t>
      </w:r>
    </w:p>
    <w:sectPr w:rsidR="00DE7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8C8B" w14:textId="77777777" w:rsidR="00D22982" w:rsidRDefault="00D22982" w:rsidP="000A7A67">
      <w:r>
        <w:separator/>
      </w:r>
    </w:p>
  </w:endnote>
  <w:endnote w:type="continuationSeparator" w:id="0">
    <w:p w14:paraId="131981DA" w14:textId="77777777" w:rsidR="00D22982" w:rsidRDefault="00D22982" w:rsidP="000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BDF7" w14:textId="77777777" w:rsidR="00B0558D" w:rsidRDefault="00B05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9BCC" w14:textId="77777777" w:rsidR="000E4212" w:rsidRPr="00D71AB5" w:rsidRDefault="000E4212" w:rsidP="00B0558D">
    <w:pPr>
      <w:pStyle w:val="Footer"/>
      <w:tabs>
        <w:tab w:val="left" w:pos="0"/>
      </w:tabs>
      <w:ind w:hanging="993"/>
      <w:rPr>
        <w:rFonts w:ascii="Arial Narrow" w:hAnsi="Arial Narrow"/>
        <w:i/>
        <w:sz w:val="18"/>
      </w:rPr>
    </w:pPr>
    <w:r w:rsidRPr="00D71AB5">
      <w:rPr>
        <w:rFonts w:ascii="Arial Narrow" w:hAnsi="Arial Narrow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AF867" wp14:editId="2BC8416A">
              <wp:simplePos x="0" y="0"/>
              <wp:positionH relativeFrom="column">
                <wp:posOffset>-673100</wp:posOffset>
              </wp:positionH>
              <wp:positionV relativeFrom="paragraph">
                <wp:posOffset>-27305</wp:posOffset>
              </wp:positionV>
              <wp:extent cx="6959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9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4FF7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pt,-2.15pt" to="49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xU5gEAABcEAAAOAAAAZHJzL2Uyb0RvYy54bWysU01v2zAMvQ/YfxB0X+xkaLAacXpI0V2G&#10;LVjX3RWZigXoC5QWO/9+lJy43YYdVuwiiCL5yPdIbe5Ga9gJMGrvWr5c1JyBk77T7tjyp28P7z5w&#10;FpNwnTDeQcvPEPnd9u2bzRAaWPnemw6QEYiLzRBa3qcUmqqKsgcr4sIHcORUHq1IZOKx6lAMhG5N&#10;tarrdTV47AJ6CTHS6/3k5NuCrxTI9EWpCImZllNvqZxYzkM+q+1GNEcUodfy0oZ4RRdWaEdFZ6h7&#10;kQT7gfoPKKsl+uhVWkhvK6+UllA4EJtl/Rubx14EKFxInBhmmeL/g5WfT3tkumv5ijMnLI3oMaHQ&#10;xz6xnXeOBPTIVlmnIcSGwndujxcrhj1m0qNCy5TR4TutQJGBiLGxqHyeVYYxMUmP69ub23VNw5BX&#10;XzVBZKiAMX0Eb1m+tNxolwUQjTh9ionKUug1JD8bxwZCfH9Tl6joje4etDHZF/F42BlkJ5FnX6/q&#10;dRk3IbwII8s4gs3kJjrlls4GJvyvoEgeansiVhYTZlghJbi0zPIUJIrOaYpamBMvreWN/lviJT6n&#10;Qlnaf0meM0pl79KcbLXzOAnza/U0XltWU/xVgYl3luDgu3MZdJGGtq8wvPyUvN4v7ZL+/J+3PwEA&#10;AP//AwBQSwMEFAAGAAgAAAAhANubwOLgAAAACgEAAA8AAABkcnMvZG93bnJldi54bWxMj0FPwzAM&#10;he9I/IfISNy2ZAwq2jWdJrRdOCCxTZO4pY3XVjRO1WRb2a/HiAPc7Oen5+/ly9F14oxDaD1pmE0V&#10;CKTK25ZqDfvdZvIMIkRD1nSeUMMXBlgWtze5yay/0Duet7EWHEIhMxqaGPtMylA16EyY+h6Jb0c/&#10;OBN5HWppB3PhcNfJB6US6UxL/KExPb40WH1uT07D7nAd5evhbVUm7X6efqTrp811rfX93bhagIg4&#10;xj8z/OAzOhTMVPoT2SA6DZOZSrhM5OlxDoIdaapYKH8FWeTyf4XiGwAA//8DAFBLAQItABQABgAI&#10;AAAAIQC2gziS/gAAAOEBAAATAAAAAAAAAAAAAAAAAAAAAABbQ29udGVudF9UeXBlc10ueG1sUEsB&#10;Ai0AFAAGAAgAAAAhADj9If/WAAAAlAEAAAsAAAAAAAAAAAAAAAAALwEAAF9yZWxzLy5yZWxzUEsB&#10;Ai0AFAAGAAgAAAAhAA7WjFTmAQAAFwQAAA4AAAAAAAAAAAAAAAAALgIAAGRycy9lMm9Eb2MueG1s&#10;UEsBAi0AFAAGAAgAAAAhANubwOLgAAAACgEAAA8AAAAAAAAAAAAAAAAAQAQAAGRycy9kb3ducmV2&#10;LnhtbFBLBQYAAAAABAAEAPMAAABNBQAAAAA=&#10;" strokecolor="#002060" strokeweight=".5pt">
              <v:stroke joinstyle="miter"/>
            </v:line>
          </w:pict>
        </mc:Fallback>
      </mc:AlternateContent>
    </w:r>
    <w:r w:rsidRPr="00D71AB5">
      <w:rPr>
        <w:rFonts w:ascii="Arial Narrow" w:hAnsi="Arial Narrow"/>
        <w:i/>
        <w:sz w:val="18"/>
      </w:rPr>
      <w:t>Sports Association of Tasmanian Independent Schools</w:t>
    </w:r>
  </w:p>
  <w:p w14:paraId="2CF0B75A" w14:textId="77777777" w:rsidR="000A7A67" w:rsidRPr="000E4212" w:rsidRDefault="000E4212" w:rsidP="00B0558D">
    <w:pPr>
      <w:pStyle w:val="Footer"/>
      <w:tabs>
        <w:tab w:val="left" w:pos="0"/>
      </w:tabs>
      <w:ind w:hanging="993"/>
      <w:rPr>
        <w:rFonts w:ascii="Arial Narrow" w:hAnsi="Arial Narrow"/>
        <w:i/>
        <w:sz w:val="18"/>
      </w:rPr>
    </w:pPr>
    <w:r w:rsidRPr="00D71AB5">
      <w:rPr>
        <w:rFonts w:ascii="Arial Narrow" w:hAnsi="Arial Narrow"/>
        <w:i/>
        <w:sz w:val="18"/>
      </w:rPr>
      <w:t>www.satis.com.a</w:t>
    </w:r>
    <w:r>
      <w:rPr>
        <w:rFonts w:ascii="Arial Narrow" w:hAnsi="Arial Narrow"/>
        <w:i/>
        <w:sz w:val="18"/>
      </w:rPr>
      <w:t>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5260" w14:textId="77777777" w:rsidR="00B0558D" w:rsidRDefault="00B05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BA89" w14:textId="77777777" w:rsidR="00D22982" w:rsidRDefault="00D22982" w:rsidP="000A7A67">
      <w:r>
        <w:separator/>
      </w:r>
    </w:p>
  </w:footnote>
  <w:footnote w:type="continuationSeparator" w:id="0">
    <w:p w14:paraId="14E6AD14" w14:textId="77777777" w:rsidR="00D22982" w:rsidRDefault="00D22982" w:rsidP="000A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A6F4" w14:textId="77777777" w:rsidR="00B0558D" w:rsidRDefault="00B05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0E03" w14:textId="77777777" w:rsidR="000A7A67" w:rsidRPr="000A7A67" w:rsidRDefault="000A7A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F0141B" wp14:editId="294028D3">
          <wp:simplePos x="0" y="0"/>
          <wp:positionH relativeFrom="margin">
            <wp:posOffset>-673769</wp:posOffset>
          </wp:positionH>
          <wp:positionV relativeFrom="paragraph">
            <wp:posOffset>-140769</wp:posOffset>
          </wp:positionV>
          <wp:extent cx="1427042" cy="5048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tis_logo_v2_Full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2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E1EA" w14:textId="77777777" w:rsidR="00B0558D" w:rsidRDefault="00B05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E5F"/>
    <w:multiLevelType w:val="hybridMultilevel"/>
    <w:tmpl w:val="BF1289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1D77"/>
    <w:multiLevelType w:val="hybridMultilevel"/>
    <w:tmpl w:val="5F7C6C74"/>
    <w:lvl w:ilvl="0" w:tplc="456A83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7186"/>
    <w:multiLevelType w:val="hybridMultilevel"/>
    <w:tmpl w:val="DF602AE4"/>
    <w:lvl w:ilvl="0" w:tplc="456A83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7E97"/>
    <w:multiLevelType w:val="hybridMultilevel"/>
    <w:tmpl w:val="3FDEA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EC"/>
    <w:rsid w:val="00052F34"/>
    <w:rsid w:val="000A7A67"/>
    <w:rsid w:val="000E267A"/>
    <w:rsid w:val="000E4212"/>
    <w:rsid w:val="00194B61"/>
    <w:rsid w:val="00326072"/>
    <w:rsid w:val="00916A6C"/>
    <w:rsid w:val="009944EC"/>
    <w:rsid w:val="00B00D0E"/>
    <w:rsid w:val="00B0558D"/>
    <w:rsid w:val="00BF20D2"/>
    <w:rsid w:val="00CB4DCD"/>
    <w:rsid w:val="00D22982"/>
    <w:rsid w:val="00D42346"/>
    <w:rsid w:val="00D53750"/>
    <w:rsid w:val="00DE7DCF"/>
    <w:rsid w:val="00DF011C"/>
    <w:rsid w:val="00FA310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ED829"/>
  <w15:chartTrackingRefBased/>
  <w15:docId w15:val="{4269E170-4595-439E-AE55-B8F8125C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D0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7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67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9944E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7D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.tyson\Documents\Custom%20Office%20Templates\SATIS%20Letterhead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SATIS Letterhead v2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2018-10-29T23:34:00Z</dcterms:created>
  <dcterms:modified xsi:type="dcterms:W3CDTF">2018-11-14T02:29:00Z</dcterms:modified>
</cp:coreProperties>
</file>